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3E403">
      <w:pPr>
        <w:spacing w:line="327" w:lineRule="auto"/>
        <w:rPr>
          <w:rFonts w:ascii="Arial"/>
          <w:sz w:val="21"/>
        </w:rPr>
      </w:pPr>
    </w:p>
    <w:p w14:paraId="3E0BFA09">
      <w:pPr>
        <w:spacing w:line="421" w:lineRule="auto"/>
        <w:rPr>
          <w:rFonts w:ascii="Arial"/>
          <w:sz w:val="21"/>
        </w:rPr>
      </w:pPr>
    </w:p>
    <w:p w14:paraId="49BD51DC">
      <w:pPr>
        <w:spacing w:before="140" w:line="227" w:lineRule="auto"/>
        <w:ind w:left="109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第三届全国大学生职业规划大赛</w:t>
      </w:r>
    </w:p>
    <w:p w14:paraId="389A21DB">
      <w:pPr>
        <w:spacing w:line="604" w:lineRule="exact"/>
        <w:ind w:left="285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成长赛道方案</w:t>
      </w:r>
    </w:p>
    <w:p w14:paraId="53E64B4F">
      <w:pPr>
        <w:spacing w:line="476" w:lineRule="auto"/>
        <w:rPr>
          <w:rFonts w:ascii="Arial"/>
          <w:sz w:val="21"/>
        </w:rPr>
      </w:pPr>
    </w:p>
    <w:p w14:paraId="3AAF7A74">
      <w:pPr>
        <w:spacing w:before="101" w:line="228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一、比赛内容</w:t>
      </w:r>
    </w:p>
    <w:p w14:paraId="1A553D91">
      <w:pPr>
        <w:pStyle w:val="2"/>
        <w:spacing w:before="151" w:line="315" w:lineRule="auto"/>
        <w:ind w:left="34" w:right="13" w:firstLine="629"/>
        <w:jc w:val="both"/>
      </w:pPr>
      <w:r>
        <w:rPr>
          <w:spacing w:val="9"/>
        </w:rPr>
        <w:t>考察学生树立生涯发展理念并合理设定职业目标</w:t>
      </w:r>
      <w:r>
        <w:rPr>
          <w:spacing w:val="8"/>
        </w:rPr>
        <w:t>、围绕实现目标持续行动并不断调整的成长过程，通过学习实践提升综合素质和专业能力，体现正确的择业就业观念。参赛学</w:t>
      </w:r>
      <w:r>
        <w:rPr>
          <w:spacing w:val="6"/>
        </w:rPr>
        <w:t>生可获得实习机会。</w:t>
      </w:r>
    </w:p>
    <w:p w14:paraId="3515A661">
      <w:pPr>
        <w:spacing w:line="227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二、参赛组别和对象</w:t>
      </w:r>
    </w:p>
    <w:p w14:paraId="6577D883">
      <w:pPr>
        <w:pStyle w:val="2"/>
        <w:spacing w:before="153" w:line="315" w:lineRule="auto"/>
        <w:ind w:left="25" w:right="13" w:firstLine="649"/>
        <w:jc w:val="both"/>
      </w:pPr>
      <w:r>
        <w:rPr>
          <w:spacing w:val="8"/>
        </w:rPr>
        <w:t>成长赛道设高教组和职教组，参赛对象为普通高等学校</w:t>
      </w:r>
      <w:r>
        <w:rPr>
          <w:spacing w:val="9"/>
        </w:rPr>
        <w:t>全日制本、专科非毕业年级在校学生。高教组主要面向普通本科非毕业年级学生，职教组主要面向职教本科、高</w:t>
      </w:r>
      <w:r>
        <w:rPr>
          <w:spacing w:val="8"/>
        </w:rPr>
        <w:t>职（专</w:t>
      </w:r>
      <w:r>
        <w:rPr>
          <w:spacing w:val="-1"/>
        </w:rPr>
        <w:t>科</w:t>
      </w:r>
      <w:r>
        <w:rPr>
          <w:spacing w:val="-68"/>
        </w:rPr>
        <w:t xml:space="preserve"> </w:t>
      </w:r>
      <w:r>
        <w:rPr>
          <w:spacing w:val="-1"/>
        </w:rPr>
        <w:t>）非毕业年级学生。</w:t>
      </w:r>
    </w:p>
    <w:p w14:paraId="3CC61562">
      <w:pPr>
        <w:spacing w:before="1" w:line="227" w:lineRule="auto"/>
        <w:ind w:left="67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三、参赛材料要求</w:t>
      </w:r>
    </w:p>
    <w:p w14:paraId="7C2281CE">
      <w:pPr>
        <w:pStyle w:val="2"/>
        <w:spacing w:before="100" w:line="312" w:lineRule="auto"/>
        <w:ind w:left="30" w:right="16" w:firstLine="640"/>
      </w:pPr>
      <w:r>
        <w:t>选手在大赛平台（</w:t>
      </w:r>
      <w:r>
        <w:rPr>
          <w:spacing w:val="-61"/>
        </w:rPr>
        <w:t xml:space="preserve"> </w:t>
      </w:r>
      <w:r>
        <w:t>网址：</w:t>
      </w:r>
      <w:r>
        <w:rPr>
          <w:rFonts w:ascii="Times New Roman" w:hAnsi="Times New Roman" w:eastAsia="Times New Roman" w:cs="Times New Roman"/>
        </w:rPr>
        <w:t>zgs.chsi.com.cn</w:t>
      </w:r>
      <w:r>
        <w:t>）提交以下参赛材料：</w:t>
      </w:r>
    </w:p>
    <w:p w14:paraId="6C0248AA">
      <w:pPr>
        <w:pStyle w:val="2"/>
        <w:spacing w:before="61" w:line="295" w:lineRule="auto"/>
        <w:ind w:left="18" w:right="16" w:firstLine="640"/>
      </w:pPr>
      <w:r>
        <w:rPr>
          <w:spacing w:val="6"/>
        </w:rPr>
        <w:t>（</w:t>
      </w:r>
      <w:r>
        <w:rPr>
          <w:spacing w:val="-79"/>
        </w:rPr>
        <w:t xml:space="preserve"> </w:t>
      </w:r>
      <w:r>
        <w:rPr>
          <w:spacing w:val="6"/>
        </w:rPr>
        <w:t>一）生涯发展报告：介绍设定职业目标的过程</w:t>
      </w:r>
      <w:r>
        <w:rPr>
          <w:spacing w:val="5"/>
        </w:rPr>
        <w:t>；实现</w:t>
      </w:r>
      <w:r>
        <w:rPr>
          <w:spacing w:val="9"/>
        </w:rPr>
        <w:t>职业目标的具体行动和成效；职业目标及行动的动态调整等</w:t>
      </w:r>
      <w:r>
        <w:rPr>
          <w:spacing w:val="2"/>
        </w:rPr>
        <w:t>（</w:t>
      </w:r>
      <w:r>
        <w:rPr>
          <w:rFonts w:ascii="Times New Roman" w:hAnsi="Times New Roman" w:eastAsia="Times New Roman" w:cs="Times New Roman"/>
        </w:rPr>
        <w:t>PDF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格式，文字不超过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2000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2"/>
        </w:rPr>
        <w:t>字，</w:t>
      </w:r>
      <w:r>
        <w:rPr>
          <w:spacing w:val="-90"/>
        </w:rPr>
        <w:t xml:space="preserve"> </w:t>
      </w:r>
      <w:r>
        <w:rPr>
          <w:spacing w:val="2"/>
        </w:rPr>
        <w:t>图表不超过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2"/>
        </w:rPr>
        <w:t>张）。</w:t>
      </w:r>
    </w:p>
    <w:p w14:paraId="45F09987">
      <w:pPr>
        <w:pStyle w:val="2"/>
        <w:spacing w:before="57" w:line="284" w:lineRule="auto"/>
        <w:ind w:left="29" w:right="16" w:firstLine="630"/>
      </w:pPr>
      <w:r>
        <w:rPr>
          <w:spacing w:val="8"/>
        </w:rPr>
        <w:t>（</w:t>
      </w:r>
      <w:r>
        <w:rPr>
          <w:spacing w:val="-65"/>
        </w:rPr>
        <w:t xml:space="preserve"> </w:t>
      </w:r>
      <w:r>
        <w:rPr>
          <w:spacing w:val="8"/>
        </w:rPr>
        <w:t>二）生涯发展展示（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格式，不超过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50</w:t>
      </w:r>
      <w:r>
        <w:rPr>
          <w:rFonts w:ascii="Times New Roman" w:hAnsi="Times New Roman" w:eastAsia="Times New Roman" w:cs="Times New Roman"/>
        </w:rPr>
        <w:t>MB</w:t>
      </w:r>
      <w:r>
        <w:rPr>
          <w:spacing w:val="8"/>
        </w:rPr>
        <w:t>；可加</w:t>
      </w:r>
      <w:r>
        <w:rPr>
          <w:spacing w:val="-6"/>
        </w:rPr>
        <w:t>入视频</w:t>
      </w:r>
      <w:r>
        <w:rPr>
          <w:spacing w:val="-68"/>
        </w:rPr>
        <w:t xml:space="preserve"> </w:t>
      </w:r>
      <w:r>
        <w:rPr>
          <w:spacing w:val="-6"/>
        </w:rPr>
        <w:t>）。</w:t>
      </w:r>
    </w:p>
    <w:p w14:paraId="745E75E6">
      <w:pPr>
        <w:spacing w:before="152" w:line="228" w:lineRule="auto"/>
        <w:ind w:left="68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四、比赛环节</w:t>
      </w:r>
    </w:p>
    <w:p w14:paraId="76D5B03E">
      <w:pPr>
        <w:pStyle w:val="2"/>
        <w:spacing w:before="102" w:line="418" w:lineRule="exact"/>
        <w:ind w:right="16"/>
        <w:jc w:val="right"/>
      </w:pPr>
      <w:r>
        <w:rPr>
          <w:spacing w:val="10"/>
          <w:position w:val="1"/>
        </w:rPr>
        <w:t>成长赛道设主题陈述、评委提问和天降实习</w:t>
      </w:r>
      <w:r>
        <w:rPr>
          <w:rFonts w:ascii="Times New Roman" w:hAnsi="Times New Roman" w:eastAsia="Times New Roman" w:cs="Times New Roman"/>
          <w:position w:val="1"/>
        </w:rPr>
        <w:t>offer</w:t>
      </w:r>
      <w:r>
        <w:rPr>
          <w:spacing w:val="10"/>
          <w:position w:val="1"/>
        </w:rPr>
        <w:t>（实习</w:t>
      </w:r>
    </w:p>
    <w:p w14:paraId="6A782DBA">
      <w:pPr>
        <w:spacing w:line="418" w:lineRule="exact"/>
        <w:sectPr>
          <w:footerReference r:id="rId5" w:type="default"/>
          <w:pgSz w:w="11906" w:h="16839"/>
          <w:pgMar w:top="1431" w:right="1785" w:bottom="1670" w:left="1785" w:header="0" w:footer="1224" w:gutter="0"/>
          <w:cols w:space="720" w:num="1"/>
        </w:sectPr>
      </w:pPr>
    </w:p>
    <w:p w14:paraId="602A9A74">
      <w:pPr>
        <w:spacing w:line="375" w:lineRule="auto"/>
        <w:rPr>
          <w:rFonts w:ascii="Arial"/>
          <w:sz w:val="21"/>
        </w:rPr>
      </w:pPr>
    </w:p>
    <w:p w14:paraId="6E7D2F41">
      <w:pPr>
        <w:pStyle w:val="2"/>
        <w:spacing w:before="101" w:line="221" w:lineRule="auto"/>
        <w:ind w:left="71"/>
      </w:pPr>
      <w:r>
        <w:rPr>
          <w:spacing w:val="7"/>
        </w:rPr>
        <w:t>意向）环节。各环节根据实际情况可适当调整。</w:t>
      </w:r>
    </w:p>
    <w:p w14:paraId="1973BC5E">
      <w:pPr>
        <w:pStyle w:val="2"/>
        <w:spacing w:before="158" w:line="269" w:lineRule="auto"/>
        <w:ind w:left="82" w:right="186" w:firstLine="601"/>
      </w:pPr>
      <w:r>
        <w:rPr>
          <w:spacing w:val="6"/>
        </w:rPr>
        <w:t>（</w:t>
      </w:r>
      <w:r>
        <w:rPr>
          <w:spacing w:val="-73"/>
        </w:rPr>
        <w:t xml:space="preserve"> </w:t>
      </w:r>
      <w:r>
        <w:rPr>
          <w:spacing w:val="6"/>
        </w:rPr>
        <w:t>一）主题陈述（</w:t>
      </w:r>
      <w:r>
        <w:rPr>
          <w:rFonts w:ascii="Times New Roman" w:hAnsi="Times New Roman" w:eastAsia="Times New Roman" w:cs="Times New Roman"/>
          <w:spacing w:val="6"/>
        </w:rPr>
        <w:t>7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6"/>
        </w:rPr>
        <w:t>分钟</w:t>
      </w:r>
      <w:r>
        <w:rPr>
          <w:spacing w:val="29"/>
        </w:rPr>
        <w:t>）：</w:t>
      </w:r>
      <w:r>
        <w:rPr>
          <w:spacing w:val="6"/>
        </w:rPr>
        <w:t>选手结合生涯发展报告作</w:t>
      </w:r>
      <w:r>
        <w:rPr>
          <w:spacing w:val="-9"/>
        </w:rPr>
        <w:t>陈述。</w:t>
      </w:r>
    </w:p>
    <w:p w14:paraId="3D825806">
      <w:pPr>
        <w:pStyle w:val="2"/>
        <w:spacing w:before="156" w:line="269" w:lineRule="auto"/>
        <w:ind w:left="48" w:right="186" w:firstLine="635"/>
      </w:pPr>
      <w:r>
        <w:rPr>
          <w:spacing w:val="7"/>
        </w:rPr>
        <w:t>（</w:t>
      </w:r>
      <w:r>
        <w:rPr>
          <w:spacing w:val="-75"/>
        </w:rPr>
        <w:t xml:space="preserve"> </w:t>
      </w:r>
      <w:r>
        <w:rPr>
          <w:spacing w:val="7"/>
        </w:rPr>
        <w:t>二）评委提问（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7"/>
        </w:rPr>
        <w:t>分钟</w:t>
      </w:r>
      <w:r>
        <w:rPr>
          <w:spacing w:val="20"/>
        </w:rPr>
        <w:t>）：</w:t>
      </w:r>
      <w:r>
        <w:rPr>
          <w:spacing w:val="7"/>
        </w:rPr>
        <w:t>评委结合选手陈述和</w:t>
      </w:r>
      <w:r>
        <w:rPr>
          <w:spacing w:val="6"/>
        </w:rPr>
        <w:t>现场</w:t>
      </w:r>
      <w:r>
        <w:rPr>
          <w:spacing w:val="5"/>
        </w:rPr>
        <w:t>表现提问。</w:t>
      </w:r>
    </w:p>
    <w:p w14:paraId="6A167F12">
      <w:pPr>
        <w:pStyle w:val="2"/>
        <w:spacing w:before="110" w:line="282" w:lineRule="auto"/>
        <w:ind w:left="61" w:right="186" w:firstLine="622"/>
      </w:pPr>
      <w:r>
        <w:rPr>
          <w:spacing w:val="5"/>
        </w:rPr>
        <w:t>（</w:t>
      </w:r>
      <w:r>
        <w:rPr>
          <w:spacing w:val="-73"/>
        </w:rPr>
        <w:t xml:space="preserve"> </w:t>
      </w:r>
      <w:r>
        <w:rPr>
          <w:spacing w:val="5"/>
        </w:rPr>
        <w:t>三）天降实习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offer</w:t>
      </w: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 xml:space="preserve">2 </w:t>
      </w:r>
      <w:r>
        <w:rPr>
          <w:spacing w:val="5"/>
        </w:rPr>
        <w:t>分钟</w:t>
      </w:r>
      <w:r>
        <w:rPr>
          <w:spacing w:val="-68"/>
        </w:rPr>
        <w:t xml:space="preserve"> </w:t>
      </w:r>
      <w:r>
        <w:rPr>
          <w:spacing w:val="-27"/>
        </w:rPr>
        <w:t>）：</w:t>
      </w:r>
      <w:r>
        <w:rPr>
          <w:spacing w:val="5"/>
        </w:rPr>
        <w:t>用人单位根据选手表</w:t>
      </w:r>
      <w:r>
        <w:rPr>
          <w:spacing w:val="8"/>
        </w:rPr>
        <w:t>现，决定是否给出实习意向，并对选手作点评。</w:t>
      </w:r>
    </w:p>
    <w:p w14:paraId="2CD9C145">
      <w:pPr>
        <w:spacing w:before="159" w:line="227" w:lineRule="auto"/>
        <w:ind w:left="7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五、评审标准</w:t>
      </w:r>
    </w:p>
    <w:p w14:paraId="1CFD4724">
      <w:pPr>
        <w:spacing w:line="64" w:lineRule="exact"/>
      </w:pPr>
    </w:p>
    <w:tbl>
      <w:tblPr>
        <w:tblStyle w:val="6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6354"/>
        <w:gridCol w:w="807"/>
      </w:tblGrid>
      <w:tr w14:paraId="00FEF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62" w:type="dxa"/>
            <w:vAlign w:val="top"/>
          </w:tcPr>
          <w:p w14:paraId="09BE9B7F">
            <w:pPr>
              <w:spacing w:before="99" w:line="224" w:lineRule="auto"/>
              <w:ind w:left="40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指标</w:t>
            </w:r>
          </w:p>
        </w:tc>
        <w:tc>
          <w:tcPr>
            <w:tcW w:w="6354" w:type="dxa"/>
            <w:vAlign w:val="top"/>
          </w:tcPr>
          <w:p w14:paraId="16890EB9">
            <w:pPr>
              <w:spacing w:before="99" w:line="222" w:lineRule="auto"/>
              <w:ind w:left="291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说明</w:t>
            </w:r>
          </w:p>
        </w:tc>
        <w:tc>
          <w:tcPr>
            <w:tcW w:w="807" w:type="dxa"/>
            <w:vAlign w:val="top"/>
          </w:tcPr>
          <w:p w14:paraId="65B14C66">
            <w:pPr>
              <w:spacing w:before="99" w:line="223" w:lineRule="auto"/>
              <w:ind w:left="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分值</w:t>
            </w:r>
          </w:p>
        </w:tc>
      </w:tr>
      <w:tr w14:paraId="2B44F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362" w:type="dxa"/>
            <w:vMerge w:val="restart"/>
            <w:tcBorders>
              <w:bottom w:val="nil"/>
            </w:tcBorders>
            <w:vAlign w:val="top"/>
          </w:tcPr>
          <w:p w14:paraId="1DBBE56C">
            <w:pPr>
              <w:pStyle w:val="7"/>
              <w:spacing w:line="278" w:lineRule="auto"/>
            </w:pPr>
          </w:p>
          <w:p w14:paraId="5D2C0074">
            <w:pPr>
              <w:pStyle w:val="7"/>
              <w:spacing w:line="278" w:lineRule="auto"/>
            </w:pPr>
          </w:p>
          <w:p w14:paraId="604E43D6">
            <w:pPr>
              <w:pStyle w:val="7"/>
              <w:spacing w:line="278" w:lineRule="auto"/>
            </w:pPr>
          </w:p>
          <w:p w14:paraId="27058193">
            <w:pPr>
              <w:pStyle w:val="7"/>
              <w:spacing w:line="278" w:lineRule="auto"/>
            </w:pPr>
          </w:p>
          <w:p w14:paraId="31EB0DEA">
            <w:pPr>
              <w:pStyle w:val="7"/>
              <w:spacing w:line="279" w:lineRule="auto"/>
            </w:pPr>
          </w:p>
          <w:p w14:paraId="099EC369">
            <w:pPr>
              <w:spacing w:before="91" w:line="218" w:lineRule="auto"/>
              <w:ind w:left="1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职业目标</w:t>
            </w:r>
          </w:p>
        </w:tc>
        <w:tc>
          <w:tcPr>
            <w:tcW w:w="6354" w:type="dxa"/>
            <w:vAlign w:val="top"/>
          </w:tcPr>
          <w:p w14:paraId="25008660">
            <w:pPr>
              <w:spacing w:before="186" w:line="239" w:lineRule="auto"/>
              <w:ind w:left="116" w:right="102" w:firstLine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职业目标能够将个人理想与国家需要、经济社会发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展相结合，体现正确的择业就业观念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67BDD54E">
            <w:pPr>
              <w:pStyle w:val="7"/>
              <w:spacing w:line="271" w:lineRule="auto"/>
            </w:pPr>
          </w:p>
          <w:p w14:paraId="7F973051">
            <w:pPr>
              <w:pStyle w:val="7"/>
              <w:spacing w:line="271" w:lineRule="auto"/>
            </w:pPr>
          </w:p>
          <w:p w14:paraId="779FAAF3">
            <w:pPr>
              <w:pStyle w:val="7"/>
              <w:spacing w:line="271" w:lineRule="auto"/>
            </w:pPr>
          </w:p>
          <w:p w14:paraId="6677E921">
            <w:pPr>
              <w:pStyle w:val="7"/>
              <w:spacing w:line="272" w:lineRule="auto"/>
            </w:pPr>
          </w:p>
          <w:p w14:paraId="10AD9932">
            <w:pPr>
              <w:pStyle w:val="7"/>
              <w:spacing w:line="272" w:lineRule="auto"/>
            </w:pPr>
          </w:p>
          <w:p w14:paraId="7FFAC8E1">
            <w:pPr>
              <w:spacing w:before="81" w:line="369" w:lineRule="exact"/>
              <w:ind w:left="27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8"/>
                <w:szCs w:val="28"/>
              </w:rPr>
              <w:t>30</w:t>
            </w:r>
          </w:p>
        </w:tc>
      </w:tr>
      <w:tr w14:paraId="7F8C2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62" w:type="dxa"/>
            <w:vMerge w:val="continue"/>
            <w:tcBorders>
              <w:top w:val="nil"/>
              <w:bottom w:val="nil"/>
            </w:tcBorders>
            <w:vAlign w:val="top"/>
          </w:tcPr>
          <w:p w14:paraId="241FC395">
            <w:pPr>
              <w:pStyle w:val="7"/>
            </w:pPr>
          </w:p>
        </w:tc>
        <w:tc>
          <w:tcPr>
            <w:tcW w:w="6354" w:type="dxa"/>
            <w:vAlign w:val="top"/>
          </w:tcPr>
          <w:p w14:paraId="5FF8472B">
            <w:pPr>
              <w:spacing w:before="52" w:line="231" w:lineRule="auto"/>
              <w:ind w:left="122" w:right="102" w:firstLine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>结合所学专业多渠道了解相关行业发展趋势和就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业市场需求，综合分析个人能力优势、兴趣特长、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成长路径等，合理设定职业目标或方向</w:t>
            </w:r>
          </w:p>
        </w:tc>
        <w:tc>
          <w:tcPr>
            <w:tcW w:w="807" w:type="dxa"/>
            <w:vMerge w:val="continue"/>
            <w:tcBorders>
              <w:top w:val="nil"/>
              <w:bottom w:val="nil"/>
            </w:tcBorders>
            <w:vAlign w:val="top"/>
          </w:tcPr>
          <w:p w14:paraId="0A08772B">
            <w:pPr>
              <w:pStyle w:val="7"/>
            </w:pPr>
          </w:p>
        </w:tc>
      </w:tr>
      <w:tr w14:paraId="09B0F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362" w:type="dxa"/>
            <w:vMerge w:val="continue"/>
            <w:tcBorders>
              <w:top w:val="nil"/>
            </w:tcBorders>
            <w:vAlign w:val="top"/>
          </w:tcPr>
          <w:p w14:paraId="1EC0A968">
            <w:pPr>
              <w:pStyle w:val="7"/>
            </w:pPr>
          </w:p>
        </w:tc>
        <w:tc>
          <w:tcPr>
            <w:tcW w:w="6354" w:type="dxa"/>
            <w:vAlign w:val="top"/>
          </w:tcPr>
          <w:p w14:paraId="75BBEE41">
            <w:pPr>
              <w:spacing w:before="60" w:line="231" w:lineRule="auto"/>
              <w:ind w:left="114" w:right="102" w:hanging="3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基于职业目标对综合素质和专业能力等方面要求，科学分析个人现实情况与职业目标间的差距，制定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合理可行的成长计划</w:t>
            </w: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77FC6BEB">
            <w:pPr>
              <w:pStyle w:val="7"/>
            </w:pPr>
          </w:p>
        </w:tc>
      </w:tr>
      <w:tr w14:paraId="0F985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62" w:type="dxa"/>
            <w:vMerge w:val="restart"/>
            <w:tcBorders>
              <w:bottom w:val="nil"/>
            </w:tcBorders>
            <w:vAlign w:val="top"/>
          </w:tcPr>
          <w:p w14:paraId="672C58E5">
            <w:pPr>
              <w:pStyle w:val="7"/>
              <w:spacing w:line="339" w:lineRule="auto"/>
            </w:pPr>
          </w:p>
          <w:p w14:paraId="581CDDB2">
            <w:pPr>
              <w:spacing w:before="91"/>
              <w:ind w:left="409" w:right="118" w:hanging="2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学习实践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行动</w:t>
            </w:r>
          </w:p>
        </w:tc>
        <w:tc>
          <w:tcPr>
            <w:tcW w:w="6354" w:type="dxa"/>
            <w:vAlign w:val="top"/>
          </w:tcPr>
          <w:p w14:paraId="5B9C3B34">
            <w:pPr>
              <w:spacing w:before="53" w:line="226" w:lineRule="auto"/>
              <w:ind w:left="127" w:right="102" w:firstLine="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>围绕目标职业要求，结合学校育人特色和所学专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业，利用学校及社会资源开展学习实践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1AFB97EF">
            <w:pPr>
              <w:pStyle w:val="7"/>
              <w:spacing w:line="243" w:lineRule="auto"/>
            </w:pPr>
          </w:p>
          <w:p w14:paraId="68E52393">
            <w:pPr>
              <w:pStyle w:val="7"/>
              <w:spacing w:line="244" w:lineRule="auto"/>
            </w:pPr>
          </w:p>
          <w:p w14:paraId="55418F0E">
            <w:pPr>
              <w:spacing w:before="81" w:line="368" w:lineRule="exact"/>
              <w:ind w:left="27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28"/>
                <w:szCs w:val="28"/>
              </w:rPr>
              <w:t>50</w:t>
            </w:r>
          </w:p>
        </w:tc>
      </w:tr>
      <w:tr w14:paraId="034B9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362" w:type="dxa"/>
            <w:vMerge w:val="continue"/>
            <w:tcBorders>
              <w:top w:val="nil"/>
            </w:tcBorders>
            <w:vAlign w:val="top"/>
          </w:tcPr>
          <w:p w14:paraId="68BAC1DF">
            <w:pPr>
              <w:pStyle w:val="7"/>
            </w:pPr>
          </w:p>
        </w:tc>
        <w:tc>
          <w:tcPr>
            <w:tcW w:w="6354" w:type="dxa"/>
            <w:vAlign w:val="top"/>
          </w:tcPr>
          <w:p w14:paraId="334845DD">
            <w:pPr>
              <w:spacing w:before="57" w:line="225" w:lineRule="auto"/>
              <w:ind w:left="113" w:right="102" w:firstLine="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学习实践行动取得阶段性标志性成果，接近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职业目标要求</w:t>
            </w: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6E267A47">
            <w:pPr>
              <w:pStyle w:val="7"/>
            </w:pPr>
          </w:p>
        </w:tc>
      </w:tr>
      <w:tr w14:paraId="4E6C0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362" w:type="dxa"/>
            <w:vAlign w:val="top"/>
          </w:tcPr>
          <w:p w14:paraId="6B3BD41D">
            <w:pPr>
              <w:pStyle w:val="7"/>
              <w:spacing w:line="314" w:lineRule="auto"/>
            </w:pPr>
          </w:p>
          <w:p w14:paraId="400E9005">
            <w:pPr>
              <w:spacing w:before="91" w:line="218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优化改进</w:t>
            </w:r>
          </w:p>
        </w:tc>
        <w:tc>
          <w:tcPr>
            <w:tcW w:w="6354" w:type="dxa"/>
            <w:vAlign w:val="top"/>
          </w:tcPr>
          <w:p w14:paraId="1ABD584F">
            <w:pPr>
              <w:spacing w:before="45" w:line="228" w:lineRule="auto"/>
              <w:ind w:left="113" w:right="102" w:hanging="1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及时对学习实践行动成效进行自我评估和反思，总结分析收获、不足和原因，在成长过程中对职业目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标和学习实践行动路径进行动态优化</w:t>
            </w:r>
          </w:p>
        </w:tc>
        <w:tc>
          <w:tcPr>
            <w:tcW w:w="807" w:type="dxa"/>
            <w:vAlign w:val="top"/>
          </w:tcPr>
          <w:p w14:paraId="7741D20F">
            <w:pPr>
              <w:pStyle w:val="7"/>
              <w:spacing w:line="283" w:lineRule="auto"/>
            </w:pPr>
          </w:p>
          <w:p w14:paraId="1E76D642">
            <w:pPr>
              <w:spacing w:before="80" w:line="369" w:lineRule="exact"/>
              <w:ind w:left="2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20</w:t>
            </w:r>
          </w:p>
        </w:tc>
      </w:tr>
      <w:tr w14:paraId="464C4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62" w:type="dxa"/>
            <w:vAlign w:val="top"/>
          </w:tcPr>
          <w:p w14:paraId="45417935">
            <w:pPr>
              <w:spacing w:before="117" w:line="229" w:lineRule="auto"/>
              <w:ind w:left="43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总分</w:t>
            </w:r>
          </w:p>
        </w:tc>
        <w:tc>
          <w:tcPr>
            <w:tcW w:w="6354" w:type="dxa"/>
            <w:vAlign w:val="top"/>
          </w:tcPr>
          <w:p w14:paraId="2B06C039">
            <w:pPr>
              <w:pStyle w:val="7"/>
            </w:pPr>
          </w:p>
        </w:tc>
        <w:tc>
          <w:tcPr>
            <w:tcW w:w="807" w:type="dxa"/>
            <w:vAlign w:val="top"/>
          </w:tcPr>
          <w:p w14:paraId="0623D64D">
            <w:pPr>
              <w:spacing w:before="81" w:line="340" w:lineRule="exact"/>
              <w:ind w:left="23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5"/>
                <w:szCs w:val="25"/>
              </w:rPr>
              <w:t>100</w:t>
            </w:r>
          </w:p>
        </w:tc>
      </w:tr>
    </w:tbl>
    <w:p w14:paraId="7F47524C">
      <w:pPr>
        <w:spacing w:before="151" w:line="227" w:lineRule="auto"/>
        <w:ind w:left="70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六、奖项设置</w:t>
      </w:r>
    </w:p>
    <w:p w14:paraId="790BFED2">
      <w:pPr>
        <w:pStyle w:val="2"/>
        <w:spacing w:before="150" w:line="317" w:lineRule="auto"/>
        <w:ind w:left="66" w:right="183" w:firstLine="633"/>
        <w:sectPr>
          <w:footerReference r:id="rId6" w:type="default"/>
          <w:pgSz w:w="11906" w:h="16839"/>
          <w:pgMar w:top="1431" w:right="1616" w:bottom="1670" w:left="1761" w:header="0" w:footer="1224" w:gutter="0"/>
          <w:cols w:space="720" w:num="1"/>
        </w:sectPr>
      </w:pPr>
      <w:r>
        <w:rPr>
          <w:spacing w:val="5"/>
        </w:rPr>
        <w:t>成长赛道设置金奖、银奖、铜奖，</w:t>
      </w:r>
      <w:r>
        <w:rPr>
          <w:spacing w:val="-71"/>
        </w:rPr>
        <w:t xml:space="preserve"> </w:t>
      </w:r>
      <w:r>
        <w:rPr>
          <w:spacing w:val="5"/>
        </w:rPr>
        <w:t>以及优秀指导教师奖</w:t>
      </w:r>
      <w:r>
        <w:t>等奖项</w:t>
      </w:r>
    </w:p>
    <w:p w14:paraId="3C8F3E3A">
      <w:pPr>
        <w:spacing w:before="140" w:line="227" w:lineRule="auto"/>
        <w:ind w:firstLine="879" w:firstLineChars="200"/>
        <w:outlineLvl w:val="0"/>
        <w:rPr>
          <w:rFonts w:ascii="宋体" w:hAnsi="宋体" w:eastAsia="宋体" w:cs="宋体"/>
          <w:sz w:val="43"/>
          <w:szCs w:val="43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第三届全国大学生职业规划大赛</w:t>
      </w:r>
    </w:p>
    <w:p w14:paraId="65E57D89">
      <w:pPr>
        <w:spacing w:line="604" w:lineRule="exact"/>
        <w:ind w:left="285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就业赛道方案</w:t>
      </w:r>
    </w:p>
    <w:p w14:paraId="4AAC3F7C">
      <w:pPr>
        <w:spacing w:line="476" w:lineRule="auto"/>
        <w:rPr>
          <w:rFonts w:ascii="Arial"/>
          <w:sz w:val="21"/>
        </w:rPr>
      </w:pPr>
    </w:p>
    <w:p w14:paraId="0CA322D4">
      <w:pPr>
        <w:spacing w:before="101" w:line="228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一、比赛内容</w:t>
      </w:r>
    </w:p>
    <w:p w14:paraId="37361164">
      <w:pPr>
        <w:pStyle w:val="2"/>
        <w:spacing w:before="149" w:line="315" w:lineRule="auto"/>
        <w:ind w:left="23" w:right="242" w:firstLine="639"/>
      </w:pPr>
      <w:r>
        <w:rPr>
          <w:spacing w:val="9"/>
        </w:rPr>
        <w:t>考察学生求职实战能力，个人综合素质、专业能力与目标职业的契合度，个人发展路径与就业市场需求的适应度。</w:t>
      </w:r>
      <w:r>
        <w:rPr>
          <w:spacing w:val="8"/>
        </w:rPr>
        <w:t>参赛学生可获得岗位录用意向。</w:t>
      </w:r>
    </w:p>
    <w:p w14:paraId="2694DCAF">
      <w:pPr>
        <w:spacing w:line="227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二、参赛组别和对象</w:t>
      </w:r>
    </w:p>
    <w:p w14:paraId="47231838">
      <w:pPr>
        <w:pStyle w:val="2"/>
        <w:spacing w:before="147" w:line="316" w:lineRule="auto"/>
        <w:ind w:left="17" w:firstLine="651"/>
        <w:jc w:val="both"/>
      </w:pPr>
      <w:r>
        <w:rPr>
          <w:spacing w:val="8"/>
        </w:rPr>
        <w:t>就业赛道设高教本科生组、高教研究生组和职教组，参</w:t>
      </w:r>
      <w:r>
        <w:rPr>
          <w:spacing w:val="6"/>
        </w:rPr>
        <w:t>赛对象为普通高等学校全日制本、专科高年级计划求职学生，</w:t>
      </w:r>
      <w:r>
        <w:rPr>
          <w:spacing w:val="-3"/>
        </w:rPr>
        <w:t>以及全体研究生。高教本科生组面向普通本科三、四年级（部</w:t>
      </w:r>
      <w:r>
        <w:rPr>
          <w:spacing w:val="9"/>
        </w:rPr>
        <w:t>分专业五年级）学生（不含已通过推免等确定升学的毕业年级学生</w:t>
      </w:r>
      <w:r>
        <w:rPr>
          <w:spacing w:val="11"/>
        </w:rPr>
        <w:t>），</w:t>
      </w:r>
      <w:r>
        <w:rPr>
          <w:spacing w:val="9"/>
        </w:rPr>
        <w:t>全体第二学士学位学生；高教研究生组面向全体</w:t>
      </w:r>
      <w:r>
        <w:rPr>
          <w:spacing w:val="3"/>
        </w:rPr>
        <w:t>研究生；职教组面向职教本科三、四年级学生和高职（专科）</w:t>
      </w:r>
    </w:p>
    <w:p w14:paraId="11FB40FC">
      <w:pPr>
        <w:pStyle w:val="2"/>
        <w:spacing w:line="222" w:lineRule="auto"/>
        <w:ind w:left="44"/>
      </w:pPr>
      <w:r>
        <w:rPr>
          <w:spacing w:val="4"/>
        </w:rPr>
        <w:t>二、三年级学生。</w:t>
      </w:r>
    </w:p>
    <w:p w14:paraId="0AA50F23">
      <w:pPr>
        <w:spacing w:before="156" w:line="228" w:lineRule="auto"/>
        <w:ind w:left="67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三、参赛材料要求</w:t>
      </w:r>
    </w:p>
    <w:p w14:paraId="49B28F02">
      <w:pPr>
        <w:pStyle w:val="2"/>
        <w:spacing w:before="99" w:line="312" w:lineRule="auto"/>
        <w:ind w:left="30" w:right="244" w:firstLine="640"/>
      </w:pPr>
      <w:r>
        <w:t>选手在大赛平台（</w:t>
      </w:r>
      <w:r>
        <w:rPr>
          <w:spacing w:val="-61"/>
        </w:rPr>
        <w:t xml:space="preserve"> </w:t>
      </w:r>
      <w:r>
        <w:t>网址：</w:t>
      </w:r>
      <w:r>
        <w:rPr>
          <w:rFonts w:ascii="Times New Roman" w:hAnsi="Times New Roman" w:eastAsia="Times New Roman" w:cs="Times New Roman"/>
        </w:rPr>
        <w:t>zgs.chsi.com.cn</w:t>
      </w:r>
      <w:r>
        <w:t>）提交以下参赛材料：</w:t>
      </w:r>
    </w:p>
    <w:p w14:paraId="16349EAB">
      <w:pPr>
        <w:pStyle w:val="2"/>
        <w:spacing w:before="61" w:line="221" w:lineRule="auto"/>
        <w:ind w:left="659"/>
      </w:pPr>
      <w:r>
        <w:rPr>
          <w:spacing w:val="-1"/>
        </w:rPr>
        <w:t>（</w:t>
      </w:r>
      <w:r>
        <w:rPr>
          <w:spacing w:val="-71"/>
        </w:rPr>
        <w:t xml:space="preserve"> </w:t>
      </w:r>
      <w:r>
        <w:rPr>
          <w:spacing w:val="-1"/>
        </w:rPr>
        <w:t>一）求职简历（</w:t>
      </w:r>
      <w:r>
        <w:rPr>
          <w:rFonts w:ascii="Times New Roman" w:hAnsi="Times New Roman" w:eastAsia="Times New Roman" w:cs="Times New Roman"/>
          <w:spacing w:val="-1"/>
        </w:rPr>
        <w:t xml:space="preserve">PDF </w:t>
      </w:r>
      <w:r>
        <w:rPr>
          <w:spacing w:val="-1"/>
        </w:rPr>
        <w:t>格式</w:t>
      </w:r>
      <w:r>
        <w:rPr>
          <w:spacing w:val="-65"/>
        </w:rPr>
        <w:t xml:space="preserve"> </w:t>
      </w:r>
      <w:r>
        <w:rPr>
          <w:spacing w:val="-1"/>
        </w:rPr>
        <w:t>）。</w:t>
      </w:r>
    </w:p>
    <w:p w14:paraId="52CE83D6">
      <w:pPr>
        <w:pStyle w:val="2"/>
        <w:spacing w:before="111" w:line="284" w:lineRule="auto"/>
        <w:ind w:left="29" w:right="244" w:firstLine="630"/>
      </w:pPr>
      <w:r>
        <w:rPr>
          <w:spacing w:val="8"/>
        </w:rPr>
        <w:t>（</w:t>
      </w:r>
      <w:r>
        <w:rPr>
          <w:spacing w:val="-65"/>
        </w:rPr>
        <w:t xml:space="preserve"> </w:t>
      </w:r>
      <w:r>
        <w:rPr>
          <w:spacing w:val="8"/>
        </w:rPr>
        <w:t>二）求职综合展示（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格式，不超过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50</w:t>
      </w:r>
      <w:r>
        <w:rPr>
          <w:rFonts w:ascii="Times New Roman" w:hAnsi="Times New Roman" w:eastAsia="Times New Roman" w:cs="Times New Roman"/>
        </w:rPr>
        <w:t>MB</w:t>
      </w:r>
      <w:r>
        <w:rPr>
          <w:spacing w:val="8"/>
        </w:rPr>
        <w:t>；可加</w:t>
      </w:r>
      <w:r>
        <w:rPr>
          <w:spacing w:val="-6"/>
        </w:rPr>
        <w:t>入视频</w:t>
      </w:r>
      <w:r>
        <w:rPr>
          <w:spacing w:val="-68"/>
        </w:rPr>
        <w:t xml:space="preserve"> </w:t>
      </w:r>
      <w:r>
        <w:rPr>
          <w:spacing w:val="-6"/>
        </w:rPr>
        <w:t>）。</w:t>
      </w:r>
    </w:p>
    <w:p w14:paraId="1E81D441">
      <w:pPr>
        <w:pStyle w:val="2"/>
        <w:spacing w:before="154" w:line="284" w:lineRule="auto"/>
        <w:ind w:left="31" w:right="242" w:firstLine="627"/>
      </w:pPr>
      <w:r>
        <w:rPr>
          <w:spacing w:val="6"/>
        </w:rPr>
        <w:t>（</w:t>
      </w:r>
      <w:r>
        <w:rPr>
          <w:spacing w:val="-76"/>
        </w:rPr>
        <w:t xml:space="preserve"> </w:t>
      </w:r>
      <w:r>
        <w:rPr>
          <w:spacing w:val="6"/>
        </w:rPr>
        <w:t>三）辅助证明材料，包括实践、实习、获奖</w:t>
      </w:r>
      <w:r>
        <w:rPr>
          <w:spacing w:val="5"/>
        </w:rPr>
        <w:t>等证明材</w:t>
      </w:r>
      <w:r>
        <w:rPr>
          <w:spacing w:val="6"/>
        </w:rPr>
        <w:t>料（</w:t>
      </w:r>
      <w:r>
        <w:rPr>
          <w:rFonts w:ascii="Times New Roman" w:hAnsi="Times New Roman" w:eastAsia="Times New Roman" w:cs="Times New Roman"/>
        </w:rPr>
        <w:t>PDF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格式，整合为单个文件，不超过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50</w:t>
      </w:r>
      <w:r>
        <w:rPr>
          <w:rFonts w:ascii="Times New Roman" w:hAnsi="Times New Roman" w:eastAsia="Times New Roman" w:cs="Times New Roman"/>
        </w:rPr>
        <w:t>MB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）。</w:t>
      </w:r>
    </w:p>
    <w:p w14:paraId="67482C49">
      <w:pPr>
        <w:spacing w:line="284" w:lineRule="auto"/>
        <w:sectPr>
          <w:headerReference r:id="rId7" w:type="default"/>
          <w:footerReference r:id="rId8" w:type="default"/>
          <w:pgSz w:w="11906" w:h="16839"/>
          <w:pgMar w:top="2316" w:right="1557" w:bottom="1670" w:left="1785" w:header="1825" w:footer="1224" w:gutter="0"/>
          <w:cols w:space="720" w:num="1"/>
        </w:sectPr>
      </w:pPr>
    </w:p>
    <w:p w14:paraId="439C1604">
      <w:pPr>
        <w:spacing w:line="279" w:lineRule="auto"/>
        <w:rPr>
          <w:rFonts w:ascii="Arial"/>
          <w:sz w:val="21"/>
        </w:rPr>
      </w:pPr>
    </w:p>
    <w:p w14:paraId="0E738F91">
      <w:pPr>
        <w:spacing w:line="279" w:lineRule="auto"/>
        <w:rPr>
          <w:rFonts w:ascii="Arial"/>
          <w:sz w:val="21"/>
        </w:rPr>
      </w:pPr>
    </w:p>
    <w:p w14:paraId="1CB483D6">
      <w:pPr>
        <w:spacing w:line="280" w:lineRule="auto"/>
        <w:rPr>
          <w:rFonts w:ascii="Arial"/>
          <w:sz w:val="21"/>
        </w:rPr>
      </w:pPr>
    </w:p>
    <w:p w14:paraId="51968B48">
      <w:pPr>
        <w:spacing w:line="280" w:lineRule="auto"/>
        <w:rPr>
          <w:rFonts w:ascii="Arial"/>
          <w:sz w:val="21"/>
        </w:rPr>
      </w:pPr>
    </w:p>
    <w:p w14:paraId="5D982A64">
      <w:pPr>
        <w:spacing w:line="280" w:lineRule="auto"/>
        <w:rPr>
          <w:rFonts w:ascii="Arial"/>
          <w:sz w:val="21"/>
        </w:rPr>
      </w:pPr>
    </w:p>
    <w:p w14:paraId="3A9DED0B">
      <w:pPr>
        <w:spacing w:before="101" w:line="228" w:lineRule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四、比赛环节</w:t>
      </w:r>
    </w:p>
    <w:p w14:paraId="78E2E1AE">
      <w:pPr>
        <w:pStyle w:val="2"/>
        <w:spacing w:before="100" w:line="311" w:lineRule="auto"/>
        <w:ind w:left="163" w:firstLine="643"/>
      </w:pPr>
      <w:r>
        <w:rPr>
          <w:spacing w:val="-1"/>
        </w:rPr>
        <w:t>就业赛道设主题陈述、综合面试、天降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offer</w:t>
      </w:r>
      <w:r>
        <w:rPr>
          <w:spacing w:val="-1"/>
        </w:rPr>
        <w:t>（录用意向）</w:t>
      </w:r>
      <w:r>
        <w:rPr>
          <w:spacing w:val="8"/>
        </w:rPr>
        <w:t>环节。各环节根据实际情况可适当调整。</w:t>
      </w:r>
    </w:p>
    <w:p w14:paraId="1BBC98D7">
      <w:pPr>
        <w:pStyle w:val="2"/>
        <w:spacing w:before="13" w:line="284" w:lineRule="auto"/>
        <w:ind w:left="194" w:right="72" w:firstLine="601"/>
      </w:pPr>
      <w:r>
        <w:rPr>
          <w:spacing w:val="-7"/>
        </w:rPr>
        <w:t>（</w:t>
      </w:r>
      <w:r>
        <w:rPr>
          <w:spacing w:val="-79"/>
        </w:rPr>
        <w:t xml:space="preserve"> </w:t>
      </w:r>
      <w:r>
        <w:rPr>
          <w:spacing w:val="-7"/>
        </w:rPr>
        <w:t>一）主题陈述（</w:t>
      </w:r>
      <w:r>
        <w:rPr>
          <w:rFonts w:ascii="Times New Roman" w:hAnsi="Times New Roman" w:eastAsia="Times New Roman" w:cs="Times New Roman"/>
          <w:spacing w:val="-7"/>
        </w:rPr>
        <w:t>6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7"/>
        </w:rPr>
        <w:t>分钟</w:t>
      </w:r>
      <w:r>
        <w:rPr>
          <w:spacing w:val="-81"/>
        </w:rPr>
        <w:t>）：</w:t>
      </w:r>
      <w:r>
        <w:rPr>
          <w:spacing w:val="-7"/>
        </w:rPr>
        <w:t>选手结合求职综合展示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PPT</w:t>
      </w:r>
      <w:r>
        <w:rPr>
          <w:spacing w:val="-7"/>
        </w:rPr>
        <w:t>，</w:t>
      </w:r>
      <w:r>
        <w:rPr>
          <w:spacing w:val="6"/>
        </w:rPr>
        <w:t>陈述个人求职意向和职业准备情况。</w:t>
      </w:r>
    </w:p>
    <w:p w14:paraId="4469D008">
      <w:pPr>
        <w:pStyle w:val="2"/>
        <w:spacing w:before="110" w:line="294" w:lineRule="auto"/>
        <w:ind w:left="176" w:right="153" w:firstLine="619"/>
      </w:pPr>
      <w:r>
        <w:rPr>
          <w:spacing w:val="7"/>
        </w:rPr>
        <w:t>（</w:t>
      </w:r>
      <w:r>
        <w:rPr>
          <w:spacing w:val="-75"/>
        </w:rPr>
        <w:t xml:space="preserve"> </w:t>
      </w:r>
      <w:r>
        <w:rPr>
          <w:spacing w:val="7"/>
        </w:rPr>
        <w:t>二）综合面试（</w:t>
      </w: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7"/>
        </w:rPr>
        <w:t>分钟</w:t>
      </w:r>
      <w:r>
        <w:rPr>
          <w:spacing w:val="20"/>
        </w:rPr>
        <w:t>）：</w:t>
      </w:r>
      <w:r>
        <w:rPr>
          <w:spacing w:val="7"/>
        </w:rPr>
        <w:t>评委提出真实工作场</w:t>
      </w:r>
      <w:r>
        <w:rPr>
          <w:spacing w:val="6"/>
        </w:rPr>
        <w:t>景中</w:t>
      </w:r>
      <w:r>
        <w:rPr>
          <w:spacing w:val="8"/>
        </w:rPr>
        <w:t>可能遇到的问题，选手提出解决方案；评委结合选手陈述自</w:t>
      </w:r>
      <w:r>
        <w:t>由提问。</w:t>
      </w:r>
    </w:p>
    <w:p w14:paraId="5C923353">
      <w:pPr>
        <w:pStyle w:val="2"/>
        <w:spacing w:before="107" w:line="282" w:lineRule="auto"/>
        <w:ind w:left="170" w:right="233" w:firstLine="625"/>
      </w:pPr>
      <w:r>
        <w:rPr>
          <w:spacing w:val="1"/>
        </w:rPr>
        <w:t>（</w:t>
      </w:r>
      <w:r>
        <w:rPr>
          <w:spacing w:val="-72"/>
        </w:rPr>
        <w:t xml:space="preserve"> </w:t>
      </w:r>
      <w:r>
        <w:rPr>
          <w:spacing w:val="1"/>
        </w:rPr>
        <w:t>三）天降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offer</w:t>
      </w: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 xml:space="preserve">2 </w:t>
      </w:r>
      <w:r>
        <w:rPr>
          <w:spacing w:val="1"/>
        </w:rPr>
        <w:t>分钟</w:t>
      </w:r>
      <w:r>
        <w:rPr>
          <w:spacing w:val="-68"/>
        </w:rPr>
        <w:t xml:space="preserve"> </w:t>
      </w:r>
      <w:r>
        <w:rPr>
          <w:spacing w:val="-23"/>
        </w:rPr>
        <w:t>）：</w:t>
      </w:r>
      <w:r>
        <w:rPr>
          <w:spacing w:val="1"/>
        </w:rPr>
        <w:t>用人单位根据选手表现，</w:t>
      </w:r>
      <w:r>
        <w:rPr>
          <w:spacing w:val="8"/>
        </w:rPr>
        <w:t>决定是否给出录用意向，并对选手作点评。</w:t>
      </w:r>
    </w:p>
    <w:p w14:paraId="1173C4D2">
      <w:pPr>
        <w:spacing w:before="158" w:line="226" w:lineRule="auto"/>
        <w:ind w:left="8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五、评审标准</w:t>
      </w:r>
    </w:p>
    <w:tbl>
      <w:tblPr>
        <w:tblStyle w:val="6"/>
        <w:tblW w:w="86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6318"/>
        <w:gridCol w:w="814"/>
      </w:tblGrid>
      <w:tr w14:paraId="66D8E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69" w:type="dxa"/>
            <w:vAlign w:val="top"/>
          </w:tcPr>
          <w:p w14:paraId="222D6FAC">
            <w:pPr>
              <w:spacing w:before="123" w:line="224" w:lineRule="auto"/>
              <w:ind w:left="46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指标</w:t>
            </w:r>
          </w:p>
        </w:tc>
        <w:tc>
          <w:tcPr>
            <w:tcW w:w="6318" w:type="dxa"/>
            <w:vAlign w:val="top"/>
          </w:tcPr>
          <w:p w14:paraId="2BAE3175">
            <w:pPr>
              <w:spacing w:before="122" w:line="222" w:lineRule="auto"/>
              <w:ind w:left="289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说明</w:t>
            </w:r>
          </w:p>
        </w:tc>
        <w:tc>
          <w:tcPr>
            <w:tcW w:w="814" w:type="dxa"/>
            <w:vAlign w:val="top"/>
          </w:tcPr>
          <w:p w14:paraId="74884B28">
            <w:pPr>
              <w:spacing w:before="123" w:line="223" w:lineRule="auto"/>
              <w:ind w:left="14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分值</w:t>
            </w:r>
          </w:p>
        </w:tc>
      </w:tr>
      <w:tr w14:paraId="05A6A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469" w:type="dxa"/>
            <w:vMerge w:val="restart"/>
            <w:tcBorders>
              <w:bottom w:val="nil"/>
            </w:tcBorders>
            <w:vAlign w:val="top"/>
          </w:tcPr>
          <w:p w14:paraId="33579AEE">
            <w:pPr>
              <w:pStyle w:val="7"/>
              <w:spacing w:line="293" w:lineRule="auto"/>
            </w:pPr>
          </w:p>
          <w:p w14:paraId="4B4594DF">
            <w:pPr>
              <w:pStyle w:val="7"/>
              <w:spacing w:line="294" w:lineRule="auto"/>
            </w:pPr>
          </w:p>
          <w:p w14:paraId="5B7415DE">
            <w:pPr>
              <w:spacing w:before="91" w:line="218" w:lineRule="auto"/>
              <w:ind w:left="1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职业目标</w:t>
            </w:r>
          </w:p>
        </w:tc>
        <w:tc>
          <w:tcPr>
            <w:tcW w:w="6318" w:type="dxa"/>
            <w:vAlign w:val="top"/>
          </w:tcPr>
          <w:p w14:paraId="2B228344">
            <w:pPr>
              <w:spacing w:before="88" w:line="238" w:lineRule="auto"/>
              <w:ind w:left="112" w:right="102" w:firstLine="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能够结合就业市场需求和个人所学专业、能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力及兴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趣等特点，合理设定职业目标</w:t>
            </w:r>
          </w:p>
        </w:tc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 w14:paraId="58F785A4">
            <w:pPr>
              <w:pStyle w:val="7"/>
              <w:spacing w:line="276" w:lineRule="auto"/>
            </w:pPr>
          </w:p>
          <w:p w14:paraId="3A5A6533">
            <w:pPr>
              <w:pStyle w:val="7"/>
              <w:spacing w:line="277" w:lineRule="auto"/>
            </w:pPr>
          </w:p>
          <w:p w14:paraId="44DDF224">
            <w:pPr>
              <w:spacing w:before="81" w:line="368" w:lineRule="exact"/>
              <w:ind w:left="29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position w:val="2"/>
                <w:sz w:val="28"/>
                <w:szCs w:val="28"/>
              </w:rPr>
              <w:t>10</w:t>
            </w:r>
          </w:p>
        </w:tc>
      </w:tr>
      <w:tr w14:paraId="37C74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469" w:type="dxa"/>
            <w:vMerge w:val="continue"/>
            <w:tcBorders>
              <w:top w:val="nil"/>
            </w:tcBorders>
            <w:vAlign w:val="top"/>
          </w:tcPr>
          <w:p w14:paraId="5879AA9C">
            <w:pPr>
              <w:pStyle w:val="7"/>
            </w:pPr>
          </w:p>
        </w:tc>
        <w:tc>
          <w:tcPr>
            <w:tcW w:w="6318" w:type="dxa"/>
            <w:vAlign w:val="top"/>
          </w:tcPr>
          <w:p w14:paraId="093AB458">
            <w:pPr>
              <w:spacing w:before="88" w:line="238" w:lineRule="auto"/>
              <w:ind w:left="120" w:right="102" w:firstLine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深入调研并准确把握目标职业的任职要求、工作内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容、基本流程和发展路径等</w:t>
            </w:r>
          </w:p>
        </w:tc>
        <w:tc>
          <w:tcPr>
            <w:tcW w:w="814" w:type="dxa"/>
            <w:vMerge w:val="continue"/>
            <w:tcBorders>
              <w:top w:val="nil"/>
            </w:tcBorders>
            <w:vAlign w:val="top"/>
          </w:tcPr>
          <w:p w14:paraId="78FF92E6">
            <w:pPr>
              <w:pStyle w:val="7"/>
            </w:pPr>
          </w:p>
        </w:tc>
      </w:tr>
      <w:tr w14:paraId="1135D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469" w:type="dxa"/>
            <w:vMerge w:val="restart"/>
            <w:tcBorders>
              <w:bottom w:val="nil"/>
            </w:tcBorders>
            <w:vAlign w:val="top"/>
          </w:tcPr>
          <w:p w14:paraId="21B3FAB9">
            <w:pPr>
              <w:pStyle w:val="7"/>
              <w:spacing w:line="406" w:lineRule="auto"/>
            </w:pPr>
          </w:p>
          <w:p w14:paraId="7C1093DD">
            <w:pPr>
              <w:spacing w:before="91" w:line="241" w:lineRule="auto"/>
              <w:ind w:left="329" w:right="312" w:firstLine="1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岗位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胜任力</w:t>
            </w:r>
          </w:p>
        </w:tc>
        <w:tc>
          <w:tcPr>
            <w:tcW w:w="6318" w:type="dxa"/>
            <w:vAlign w:val="top"/>
          </w:tcPr>
          <w:p w14:paraId="74B98230">
            <w:pPr>
              <w:spacing w:before="88" w:line="238" w:lineRule="auto"/>
              <w:ind w:left="119" w:right="102" w:firstLine="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具备目标岗位所需综合素质，如思维认知、沟通协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作能力和执行力等，具有敬业奉献的职业精神</w:t>
            </w:r>
          </w:p>
        </w:tc>
        <w:tc>
          <w:tcPr>
            <w:tcW w:w="814" w:type="dxa"/>
            <w:vAlign w:val="top"/>
          </w:tcPr>
          <w:p w14:paraId="5D8B924A">
            <w:pPr>
              <w:spacing w:before="228" w:line="368" w:lineRule="exact"/>
              <w:ind w:left="26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40</w:t>
            </w:r>
          </w:p>
        </w:tc>
      </w:tr>
      <w:tr w14:paraId="3A5C7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469" w:type="dxa"/>
            <w:vMerge w:val="continue"/>
            <w:tcBorders>
              <w:top w:val="nil"/>
            </w:tcBorders>
            <w:vAlign w:val="top"/>
          </w:tcPr>
          <w:p w14:paraId="2A2403FA">
            <w:pPr>
              <w:pStyle w:val="7"/>
            </w:pPr>
          </w:p>
        </w:tc>
        <w:tc>
          <w:tcPr>
            <w:tcW w:w="6318" w:type="dxa"/>
            <w:vAlign w:val="top"/>
          </w:tcPr>
          <w:p w14:paraId="0D5F7A68">
            <w:pPr>
              <w:spacing w:before="88" w:line="238" w:lineRule="auto"/>
              <w:ind w:left="153" w:right="102" w:hanging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具备目标岗位所需专业知识和技能要求，有相关实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习实践经历，具备解决实际问题的专业能力</w:t>
            </w:r>
          </w:p>
        </w:tc>
        <w:tc>
          <w:tcPr>
            <w:tcW w:w="814" w:type="dxa"/>
            <w:vAlign w:val="top"/>
          </w:tcPr>
          <w:p w14:paraId="04B78A50">
            <w:pPr>
              <w:spacing w:before="228" w:line="369" w:lineRule="exact"/>
              <w:ind w:left="26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40</w:t>
            </w:r>
          </w:p>
        </w:tc>
      </w:tr>
      <w:tr w14:paraId="3E4CD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469" w:type="dxa"/>
            <w:vAlign w:val="top"/>
          </w:tcPr>
          <w:p w14:paraId="7B6DEDAA">
            <w:pPr>
              <w:spacing w:before="316" w:line="219" w:lineRule="auto"/>
              <w:ind w:left="1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发展潜力</w:t>
            </w:r>
          </w:p>
        </w:tc>
        <w:tc>
          <w:tcPr>
            <w:tcW w:w="6318" w:type="dxa"/>
            <w:vAlign w:val="top"/>
          </w:tcPr>
          <w:p w14:paraId="0C52401C">
            <w:pPr>
              <w:spacing w:before="132" w:line="241" w:lineRule="auto"/>
              <w:ind w:left="139" w:right="102" w:hanging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具备持续学习能力、创新精神和应对不确定性挑战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的潜质，适应未来职业发展要求和就业市场需要</w:t>
            </w:r>
          </w:p>
        </w:tc>
        <w:tc>
          <w:tcPr>
            <w:tcW w:w="814" w:type="dxa"/>
            <w:vAlign w:val="top"/>
          </w:tcPr>
          <w:p w14:paraId="436672ED">
            <w:pPr>
              <w:spacing w:before="272" w:line="369" w:lineRule="exact"/>
              <w:ind w:left="29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position w:val="2"/>
                <w:sz w:val="28"/>
                <w:szCs w:val="28"/>
              </w:rPr>
              <w:t>10</w:t>
            </w:r>
          </w:p>
        </w:tc>
      </w:tr>
      <w:tr w14:paraId="23311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469" w:type="dxa"/>
            <w:vAlign w:val="top"/>
          </w:tcPr>
          <w:p w14:paraId="3242F3E2">
            <w:pPr>
              <w:spacing w:before="138" w:line="229" w:lineRule="auto"/>
              <w:ind w:left="48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总分</w:t>
            </w:r>
          </w:p>
        </w:tc>
        <w:tc>
          <w:tcPr>
            <w:tcW w:w="6318" w:type="dxa"/>
            <w:vAlign w:val="top"/>
          </w:tcPr>
          <w:p w14:paraId="613532B4">
            <w:pPr>
              <w:pStyle w:val="7"/>
            </w:pPr>
          </w:p>
        </w:tc>
        <w:tc>
          <w:tcPr>
            <w:tcW w:w="814" w:type="dxa"/>
            <w:vAlign w:val="top"/>
          </w:tcPr>
          <w:p w14:paraId="1BB839BB">
            <w:pPr>
              <w:spacing w:before="100" w:line="340" w:lineRule="exact"/>
              <w:ind w:left="23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5"/>
                <w:szCs w:val="25"/>
              </w:rPr>
              <w:t>100</w:t>
            </w:r>
          </w:p>
        </w:tc>
      </w:tr>
    </w:tbl>
    <w:p w14:paraId="72E3A204">
      <w:pPr>
        <w:spacing w:before="152" w:line="227" w:lineRule="auto"/>
        <w:ind w:left="81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六、奖项设置</w:t>
      </w:r>
    </w:p>
    <w:p w14:paraId="4C8A2BCF">
      <w:pPr>
        <w:pStyle w:val="2"/>
        <w:spacing w:before="150" w:line="317" w:lineRule="auto"/>
        <w:ind w:left="178" w:right="153" w:firstLine="628"/>
      </w:pPr>
      <w:r>
        <w:rPr>
          <w:spacing w:val="6"/>
        </w:rPr>
        <w:t>就业赛道设置金奖、银奖、铜奖，</w:t>
      </w:r>
      <w:r>
        <w:rPr>
          <w:spacing w:val="-88"/>
        </w:rPr>
        <w:t xml:space="preserve"> </w:t>
      </w:r>
      <w:r>
        <w:rPr>
          <w:spacing w:val="6"/>
        </w:rPr>
        <w:t>以及优秀指导教</w:t>
      </w:r>
      <w:r>
        <w:rPr>
          <w:spacing w:val="5"/>
        </w:rPr>
        <w:t>师奖</w:t>
      </w:r>
      <w:r>
        <w:t>等奖项。</w:t>
      </w:r>
    </w:p>
    <w:sectPr>
      <w:headerReference r:id="rId9" w:type="default"/>
      <w:footerReference r:id="rId10" w:type="default"/>
      <w:pgSz w:w="11906" w:h="16839"/>
      <w:pgMar w:top="400" w:right="1645" w:bottom="1670" w:left="1649" w:header="0" w:footer="12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6E3A7">
    <w:pPr>
      <w:pStyle w:val="2"/>
      <w:spacing w:line="436" w:lineRule="exact"/>
      <w:ind w:left="227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6FB0F">
    <w:pPr>
      <w:pStyle w:val="2"/>
      <w:spacing w:line="436" w:lineRule="exact"/>
      <w:ind w:left="7198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57667">
    <w:pPr>
      <w:pStyle w:val="2"/>
      <w:spacing w:line="436" w:lineRule="exact"/>
      <w:ind w:left="158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47680">
    <w:pPr>
      <w:pStyle w:val="2"/>
      <w:spacing w:line="440" w:lineRule="exact"/>
      <w:ind w:left="7245"/>
      <w:rPr>
        <w:sz w:val="28"/>
        <w:szCs w:val="28"/>
      </w:rPr>
    </w:pPr>
    <w:r>
      <w:rPr>
        <w:spacing w:val="-16"/>
        <w:position w:val="4"/>
        <w:sz w:val="28"/>
        <w:szCs w:val="28"/>
      </w:rPr>
      <w:t>—</w:t>
    </w:r>
    <w:r>
      <w:rPr>
        <w:spacing w:val="33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6"/>
        <w:position w:val="4"/>
        <w:sz w:val="28"/>
        <w:szCs w:val="28"/>
      </w:rPr>
      <w:t>11</w:t>
    </w:r>
    <w:r>
      <w:rPr>
        <w:rFonts w:ascii="Times New Roman" w:hAnsi="Times New Roman" w:eastAsia="Times New Roman" w:cs="Times New Roman"/>
        <w:spacing w:val="10"/>
        <w:position w:val="4"/>
        <w:sz w:val="28"/>
        <w:szCs w:val="28"/>
      </w:rPr>
      <w:t xml:space="preserve">  </w:t>
    </w:r>
    <w:r>
      <w:rPr>
        <w:spacing w:val="-16"/>
        <w:position w:val="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32AE4">
    <w:pPr>
      <w:spacing w:before="36" w:line="418" w:lineRule="exact"/>
      <w:ind w:left="44"/>
      <w:rPr>
        <w:rFonts w:ascii="Times New Roman" w:hAnsi="Times New Roman" w:eastAsia="Times New Roman" w:cs="Times New Roman"/>
        <w:sz w:val="31"/>
        <w:szCs w:val="31"/>
      </w:rPr>
    </w:pPr>
  </w:p>
  <w:p w14:paraId="35C55D53">
    <w:pPr>
      <w:spacing w:before="36" w:line="418" w:lineRule="exact"/>
      <w:rPr>
        <w:rFonts w:ascii="Times New Roman" w:hAnsi="Times New Roman" w:eastAsia="Times New Roman" w:cs="Times New Roman"/>
        <w:sz w:val="31"/>
        <w:szCs w:val="3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2073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521364"/>
    <w:rsid w:val="17440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1647</Words>
  <Characters>1726</Characters>
  <TotalTime>2</TotalTime>
  <ScaleCrop>false</ScaleCrop>
  <LinksUpToDate>false</LinksUpToDate>
  <CharactersWithSpaces>1771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2025-10-20T18:52:00Z</dcterms:created>
  <dc:creator>Administrator</dc:creator>
  <cp:lastModifiedBy>DENG ZORO</cp:lastModifiedBy>
  <dcterms:modified xsi:type="dcterms:W3CDTF">2025-10-31T10:08:45Z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2025-10-31T18:04:53Z</vt:filetime>
  </property>
  <property fmtid="{D5CDD505-2E9C-101B-9397-08002B2CF9AE}" pid="4" name="KSOTemplateDocerSaveRecord">
    <vt:lpwstr>eyJoZGlkIjoiYzc3Y2I3MDE2ZWNkMGFmZGE1ZjU4NzNhZWQzNTkzNmEiLCJ1c2VySWQiOiIxOTg3NzE1OTYifQ==</vt:lpwstr>
  </property>
  <property fmtid="{D5CDD505-2E9C-101B-9397-08002B2CF9AE}" pid="5" name="KSOProductBuildVer">
    <vt:lpwstr>2052-12.1.0.23125</vt:lpwstr>
  </property>
  <property fmtid="{D5CDD505-2E9C-101B-9397-08002B2CF9AE}" pid="6" name="ICV">
    <vt:lpwstr>D43C48A8EEFB4E98B26E53955EE33304_12</vt:lpwstr>
  </property>
</Properties>
</file>