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leftChars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学费减免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一、准备材料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1.全国征兵网“往年报名信息”填写并下载《应征入伍服兵役高等学校学生国家教育资助申请表Ⅱ》；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2.退役证书复印件。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二、认定审核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持《申请表Ⅱ》到退役安置地征兵办审核盖章（退役证书号需填写完整）；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持《申请表Ⅱ》到学校财务部门、学生资助管理中心完成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审核、盖章。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三、资料提交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《申请表Ⅱ》、退役证书复印件</w:t>
      </w:r>
      <w:r>
        <w:rPr>
          <w:rFonts w:hint="eastAsia"/>
          <w:sz w:val="24"/>
          <w:szCs w:val="24"/>
          <w:lang w:val="en-US" w:eastAsia="zh-CN"/>
        </w:rPr>
        <w:t>交到学生资助管理中心。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034915" cy="3037205"/>
            <wp:effectExtent l="0" t="0" r="13335" b="1079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4124" cy="3036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注：个</w:t>
      </w:r>
      <w:r>
        <w:rPr>
          <w:rFonts w:hint="eastAsia"/>
          <w:sz w:val="24"/>
          <w:szCs w:val="24"/>
        </w:rPr>
        <w:t>人信息就是由系统生成，不得随意涂改，否则表格作废</w:t>
      </w:r>
      <w:r>
        <w:rPr>
          <w:rFonts w:hint="eastAsia"/>
          <w:sz w:val="24"/>
          <w:szCs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000000"/>
    <w:rsid w:val="16985302"/>
    <w:rsid w:val="20211ED1"/>
    <w:rsid w:val="6BB2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0</TotalTime>
  <ScaleCrop>false</ScaleCrop>
  <LinksUpToDate>false</LinksUpToDate>
  <CharactersWithSpaces>185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2024-06-07T15:23:00Z</dcterms:created>
  <dc:creator>陈阿兴</dc:creator>
  <cp:lastModifiedBy>没什么好的</cp:lastModifiedBy>
  <dcterms:modified xsi:type="dcterms:W3CDTF">2024-06-07T15:36:27Z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DCA078E72F324FF5A87BD1681AE178AD_12</vt:lpwstr>
  </property>
</Properties>
</file>