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关于开展2021年四川省大学生“综合素质A级证书”秋季学期认证工作的通知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</w:rPr>
        <w:t>学院团委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根据团省委《关于开展2021年四川省大学生“综合素质A级证书”认证工作的通知》精神，结合我校实际，现将我校2021年四川省大学生“综合素质A级证书”秋季学期认证工作有关事宜通知如下。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　　一、</w:t>
      </w:r>
      <w:r>
        <w:rPr>
          <w:rFonts w:hint="eastAsia" w:eastAsia="黑体"/>
          <w:sz w:val="32"/>
          <w:szCs w:val="32"/>
        </w:rPr>
        <w:t>认证</w:t>
      </w:r>
      <w:r>
        <w:rPr>
          <w:rFonts w:eastAsia="黑体"/>
          <w:sz w:val="32"/>
          <w:szCs w:val="32"/>
        </w:rPr>
        <w:t>对象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凡符合《四川省大学生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认证办法》（附件1）规定的大学生，均可申报四川省大学生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二、认证</w:t>
      </w:r>
      <w:r>
        <w:rPr>
          <w:rFonts w:eastAsia="黑体"/>
          <w:sz w:val="32"/>
          <w:szCs w:val="32"/>
        </w:rPr>
        <w:t>条件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具体内容详见《四川省大学生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认证办法》。</w:t>
      </w:r>
    </w:p>
    <w:p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三、认证时间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学生申请和校级审核、公示阶段：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省级复核阶段：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四、认证</w:t>
      </w:r>
      <w:r>
        <w:rPr>
          <w:rFonts w:eastAsia="黑体"/>
          <w:sz w:val="32"/>
          <w:szCs w:val="32"/>
        </w:rPr>
        <w:t>流程</w:t>
      </w:r>
    </w:p>
    <w:p>
      <w:pPr>
        <w:spacing w:line="560" w:lineRule="exact"/>
        <w:ind w:firstLine="643" w:firstLineChars="200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（一）学院审核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学院团委对预申报的同学学业成绩无挂科、无处分记录进行审核，学院统一到学校相关部门开具证明材料。</w:t>
      </w:r>
    </w:p>
    <w:p>
      <w:pPr>
        <w:spacing w:line="560" w:lineRule="exact"/>
        <w:ind w:firstLine="643" w:firstLineChars="200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（二）学生申报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学生关注“天府新青年”、“四川学联”微信公众号，通过菜单栏选择进入“综合素质A级证书”系统，严格对照《四川省大学生“综合素质A级证书”评分标准表》（附件2）和《四川省大学生“综合素质A级证书”系统操作使用指南》（附件3）进行线上填报，完成线上提交。</w:t>
      </w:r>
    </w:p>
    <w:p>
      <w:pPr>
        <w:spacing w:line="560" w:lineRule="exact"/>
        <w:ind w:firstLine="643" w:firstLineChars="200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（三）校级初评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学校以《四川省大学生“综合素质A级证书”认证办法》为标准，严格把关，认真审核，按照《四川省大学生“综合素质A级证书”系统操作使用指南》完成线上初评工作。</w:t>
      </w:r>
    </w:p>
    <w:p>
      <w:pPr>
        <w:spacing w:line="560" w:lineRule="exact"/>
        <w:ind w:firstLine="643" w:firstLineChars="200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（四）省级复核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团省委、省学联进行线上复核，最终确定四川省大学生“综合素质A级证书”认证名单，通过“四川学联”、“天府新青年”微信平台公示后，线上生成电子证书。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如有疑问可以加入四川轻化工大学“四川省大学生综合素质A级证书”答疑QQ群：7</w:t>
      </w:r>
      <w:r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  <w:t>35777318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0"/>
          <w:szCs w:val="30"/>
        </w:rPr>
        <w:t>附件: 1.四川省大学生“综合素质A级证书”认证办法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2.四川省大学生“综合素质A级证书”评分标准表</w:t>
      </w:r>
    </w:p>
    <w:p>
      <w:pPr>
        <w:spacing w:line="560" w:lineRule="exact"/>
        <w:ind w:left="1633" w:leftChars="305" w:hanging="993" w:hangingChars="331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3.四川省大学生“综合素质A级证书”</w:t>
      </w:r>
      <w:r>
        <w:rPr>
          <w:rFonts w:hint="eastAsia" w:eastAsia="仿宋_GB2312"/>
          <w:sz w:val="30"/>
          <w:szCs w:val="30"/>
        </w:rPr>
        <w:t>学生</w:t>
      </w:r>
      <w:r>
        <w:rPr>
          <w:rFonts w:eastAsia="仿宋_GB2312"/>
          <w:sz w:val="30"/>
          <w:szCs w:val="30"/>
        </w:rPr>
        <w:t>系统操作使用指南</w:t>
      </w:r>
    </w:p>
    <w:p>
      <w:pPr>
        <w:spacing w:line="560" w:lineRule="exact"/>
        <w:ind w:left="1633" w:leftChars="305" w:hanging="993" w:hangingChars="331"/>
        <w:rPr>
          <w:rFonts w:eastAsia="仿宋_GB2312"/>
          <w:sz w:val="30"/>
          <w:szCs w:val="30"/>
        </w:rPr>
      </w:pPr>
    </w:p>
    <w:p>
      <w:pPr>
        <w:spacing w:line="560" w:lineRule="exact"/>
        <w:ind w:left="1637" w:leftChars="305" w:hanging="997" w:hangingChars="331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left="5758" w:leftChars="304" w:hanging="5120" w:hanging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hint="eastAsia" w:eastAsia="仿宋_GB2312"/>
          <w:sz w:val="32"/>
          <w:szCs w:val="32"/>
        </w:rPr>
        <w:t xml:space="preserve">               共青团四川轻化工大学委员会</w:t>
      </w: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年12月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eastAsia="仿宋_GB2312"/>
          <w:sz w:val="32"/>
          <w:szCs w:val="32"/>
        </w:rPr>
        <w:t>日</w:t>
      </w:r>
    </w:p>
    <w:p>
      <w:pPr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sz w:val="32"/>
          <w:szCs w:val="32"/>
        </w:rPr>
        <w:br w:type="page"/>
      </w: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四川省大学生“综合素质A级证书”认证办法</w:t>
      </w:r>
    </w:p>
    <w:p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一、综合素质A级证书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由共青团四川省委、四川省学生联合会共同设立。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　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二、认证对象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　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　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认证对象无名额限制，凡符合本认证办法规定且满足认证条件的，均可申请认证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三、认证条件及方法</w:t>
      </w:r>
    </w:p>
    <w:p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  认证基准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学业成绩无挂科记录、无处分记录，需由学校相关行政部门开具证明材料。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  认证项目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认证项目分为思想政治、社会实践、创新创业、专业学习、成长锻炼、文体活动、技能特长7个类别，共21个项目，达到相应条件后可获得对应分值（详见《四川省大学生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评分标准表》）。同一项目的不同子项目不叠加计分，以最高得分计算。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（一）思想政治。1.参加</w:t>
      </w:r>
      <w:r>
        <w:rPr>
          <w:rFonts w:hint="eastAsia" w:ascii="仿宋_GB2312" w:eastAsia="仿宋_GB2312"/>
          <w:sz w:val="32"/>
          <w:szCs w:val="32"/>
        </w:rPr>
        <w:t>“青马工程”“大学生骨干培训班”</w:t>
      </w:r>
      <w:r>
        <w:rPr>
          <w:rFonts w:eastAsia="仿宋_GB2312"/>
          <w:sz w:val="32"/>
          <w:szCs w:val="32"/>
        </w:rPr>
        <w:t>等思想政治类培养计划；2.思想品德方面有突出事迹，被授予道德模范、抗震救灾、见义勇为、拾金不昧、乐于助人、自强之星等奖励或表彰；3.</w:t>
      </w:r>
      <w:r>
        <w:rPr>
          <w:rFonts w:hint="eastAsia" w:ascii="仿宋_GB2312" w:eastAsia="仿宋_GB2312"/>
          <w:sz w:val="32"/>
          <w:szCs w:val="32"/>
        </w:rPr>
        <w:t>“学习强国”学习</w:t>
      </w:r>
      <w:r>
        <w:rPr>
          <w:rFonts w:eastAsia="仿宋_GB2312"/>
          <w:sz w:val="32"/>
          <w:szCs w:val="32"/>
        </w:rPr>
        <w:t>情况；4.</w:t>
      </w:r>
      <w:r>
        <w:rPr>
          <w:rFonts w:hint="eastAsia" w:ascii="仿宋_GB2312" w:eastAsia="仿宋_GB2312"/>
          <w:sz w:val="32"/>
          <w:szCs w:val="32"/>
        </w:rPr>
        <w:t>“青年大学习”学</w:t>
      </w:r>
      <w:r>
        <w:rPr>
          <w:rFonts w:eastAsia="仿宋_GB2312"/>
          <w:sz w:val="32"/>
          <w:szCs w:val="32"/>
        </w:rPr>
        <w:t>习情况；5.思想政治理论课学习情况。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（二）社会实践。6.参加社会实践；7.参加志愿服务。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（三）创新创业。8.</w:t>
      </w:r>
      <w:r>
        <w:rPr>
          <w:rFonts w:hint="eastAsia" w:eastAsia="仿宋_GB2312"/>
          <w:sz w:val="32"/>
          <w:szCs w:val="32"/>
        </w:rPr>
        <w:t>参加全国普通高校学科竞赛排行榜内创新创业竞赛项目</w:t>
      </w:r>
      <w:r>
        <w:rPr>
          <w:rFonts w:eastAsia="仿宋_GB2312"/>
          <w:sz w:val="32"/>
          <w:szCs w:val="32"/>
        </w:rPr>
        <w:t>；9.自主创业；10.参与科技创新。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（四）专业学习。11.在校期间获得奖学金；12.发表学术论文；13.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攻读双学位</w:t>
      </w:r>
      <w:r>
        <w:rPr>
          <w:rFonts w:eastAsia="仿宋_GB2312"/>
          <w:sz w:val="32"/>
          <w:szCs w:val="32"/>
        </w:rPr>
        <w:t>；14.参加专业性学科竞赛。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（五）成长锻炼。15.参加学生组织并获得良好及以上等次评议；16.获得优秀学生干部或优秀团干部、优秀共产党员、优秀共青团员、优秀毕业生等相关表彰。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（六）文体活动。17.参加文艺类活动；18.参加体育竞赛类活动。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（七）技能特长。19.获得国家级职业资格（技能）证书；20.获得全国计算机等级考试证书；21.获得语言类等级考试（认证考试）证书。</w:t>
      </w:r>
    </w:p>
    <w:p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  认证方法</w:t>
      </w:r>
    </w:p>
    <w:p>
      <w:pPr>
        <w:spacing w:line="560" w:lineRule="exact"/>
        <w:ind w:firstLine="64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每学期认证一次，分别于每年6月、12月进行。授予符合本认证办法第五条之认证基准且在第六条所列认证项目7个类别中满足4个</w:t>
      </w:r>
      <w:r>
        <w:rPr>
          <w:rFonts w:hint="eastAsia" w:eastAsia="仿宋_GB2312"/>
          <w:sz w:val="32"/>
          <w:szCs w:val="32"/>
        </w:rPr>
        <w:t>（含4个）以上</w:t>
      </w:r>
      <w:r>
        <w:rPr>
          <w:rFonts w:eastAsia="仿宋_GB2312"/>
          <w:sz w:val="32"/>
          <w:szCs w:val="32"/>
        </w:rPr>
        <w:t>类别取得计分</w:t>
      </w:r>
      <w:r>
        <w:rPr>
          <w:rFonts w:eastAsia="仿宋_GB2312"/>
          <w:b/>
          <w:bCs/>
          <w:color w:val="FF0000"/>
          <w:sz w:val="32"/>
          <w:szCs w:val="32"/>
        </w:rPr>
        <w:t>，同时总分数达到22分（含22分）以上的专科生、总分数达到28分（含28分）以上的本科生或研究生。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四、组织机构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共青团四川省委学校部、四川省学生联合会秘书处负责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认证制度实施中的组织评审和协调工作，具有本认证办法的最终解释权。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各高校团委负责本校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认证的基本程序是：1.本人申请（系统内提交相关证明材料）；2.学校团、学组织审核确认（系统内初审）；3.团省委和省学联终审确定（系统内终审），线上生成电子证书。</w:t>
      </w:r>
    </w:p>
    <w:p>
      <w:pPr>
        <w:spacing w:line="560" w:lineRule="exact"/>
        <w:ind w:firstLine="636" w:firstLineChars="198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各高校团委评定出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推荐人选后，在校内公示五个工作日。若收到投诉，应组织调查，经调查确认不符合资格或条件者，取消被认证资格，同时通报所在院系和组织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第十三条 </w:t>
      </w:r>
      <w:r>
        <w:rPr>
          <w:rFonts w:eastAsia="仿宋_GB2312"/>
          <w:sz w:val="32"/>
          <w:szCs w:val="32"/>
        </w:rPr>
        <w:t xml:space="preserve"> 凡是弄虚作假或不符合认证资格和条件的人员，在材料审查、资格初审、最终审定等任何环节中一经发现，一律取消资格，所造成的后果由申请人自己承担。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本认证办法中涉及所有奖项及经历均须是大学期间所得。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5" w:right="1418" w:bottom="2041" w:left="1531" w:header="851" w:footer="1559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四川省大学生“综合素质A级证书”评分标准表</w:t>
      </w:r>
    </w:p>
    <w:p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8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05"/>
        <w:gridCol w:w="3100"/>
        <w:gridCol w:w="6"/>
        <w:gridCol w:w="4247"/>
        <w:gridCol w:w="3262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一、思想政治（20分）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A.参加“青马工程” “大学生骨干培训班”等思想政治类培养计划（6分）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1.国家级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2.省级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3.市级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4.校级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B.思想品德方面有突出事迹，被授予道德模范、抗震救灾、见义勇为、拾金不昧、乐于助人、自强之星等奖励或表彰（6分）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5.获得国家级奖励或表彰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6.获得省级奖励或表彰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7.获得市级奖励或表彰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C</w:t>
            </w:r>
            <w:r>
              <w:rPr>
                <w:rFonts w:eastAsia="仿宋_GB2312"/>
                <w:kern w:val="0"/>
                <w:szCs w:val="21"/>
              </w:rPr>
              <w:t>.“学习强国”学习情况（3分）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8.“学习强国”积分达到20000分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9.“学习强国”积分达到10000分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10.“学习强国”积分达到5000分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D.“青年大学习”学习情况（2分）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11.参评当学期每1期“青年大学习”均完成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E.思想政治理论课学习情况（3分）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12.平均课程成绩达到95分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13.平均课程成绩达到90分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14.平均课程成绩达到85分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二、社会实践(10分)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F.参加社会实践（5分）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15.获得国家级表彰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16.获得省级表彰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18.获得校级表彰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19.入选“三下乡”社会实践国家级重点团队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20.入选“三下乡”社会实践省级重点团队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21.参加“逐梦计划”社会实践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系统截图（姓名+申请记录）</w:t>
            </w:r>
            <w:r>
              <w:rPr>
                <w:rFonts w:hint="eastAsia" w:eastAsia="仿宋_GB2312"/>
                <w:kern w:val="0"/>
                <w:szCs w:val="21"/>
              </w:rPr>
              <w:t>+实习单位盖章鉴定表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G.参加志愿服务（5分）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G1.</w:t>
            </w:r>
            <w:r>
              <w:rPr>
                <w:rFonts w:eastAsia="仿宋_GB2312"/>
                <w:kern w:val="0"/>
                <w:szCs w:val="21"/>
              </w:rPr>
              <w:t>参加志愿</w:t>
            </w:r>
            <w:r>
              <w:rPr>
                <w:rFonts w:hint="eastAsia" w:eastAsia="仿宋_GB2312"/>
                <w:kern w:val="0"/>
                <w:szCs w:val="21"/>
              </w:rPr>
              <w:t>服务评选</w:t>
            </w:r>
            <w:r>
              <w:rPr>
                <w:rFonts w:eastAsia="仿宋_GB2312"/>
                <w:kern w:val="0"/>
                <w:szCs w:val="21"/>
              </w:rPr>
              <w:t>获得表彰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22.获得国家级表彰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23.获得省级表彰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25.获得校级表彰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G2.参加重要项目的志愿服务工作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26.国家级证书或证明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27.省级证书或证明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28.市级证书或证明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>.“志愿四川”平台服务时长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29.超过80小时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30.40小时到80小时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三、创新创业（20分）</w:t>
            </w: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H.参加全国普通高校学科竞赛排行榜内创新创业竞赛项目（7分）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right="-107" w:rightChars="-5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I.自主创业（3分）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38.个人或合伙自主创业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J.参与科技创新（10分）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J1.获得国家级科技奖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J2.获得省级科技奖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J3.项目立项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45.科研项目立项国家级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46.科研项目立项省级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47.科研项目立项市校级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J4.发表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48.发明型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49.实用创新型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50.外观设计型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J5.科技成果转化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51.成果转让或孵化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四、专业学习（20分）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K.在校期间获得奖学金（4分）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52.获得</w:t>
            </w:r>
            <w:r>
              <w:rPr>
                <w:rFonts w:hint="eastAsia" w:eastAsia="仿宋_GB2312"/>
                <w:kern w:val="0"/>
                <w:szCs w:val="21"/>
              </w:rPr>
              <w:t>国家级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53.获得</w:t>
            </w:r>
            <w:r>
              <w:rPr>
                <w:rFonts w:hint="eastAsia" w:eastAsia="仿宋_GB2312"/>
                <w:kern w:val="0"/>
                <w:szCs w:val="21"/>
              </w:rPr>
              <w:t>省级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54.获得校级奖学金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L.发表学术论文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（7分）</w:t>
            </w: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L1.SCI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、S</w:t>
            </w:r>
            <w:r>
              <w:rPr>
                <w:rFonts w:eastAsia="仿宋_GB2312"/>
                <w:color w:val="000000"/>
                <w:kern w:val="0"/>
                <w:szCs w:val="21"/>
              </w:rPr>
              <w:t>SCI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L2.</w:t>
            </w:r>
            <w:r>
              <w:rPr>
                <w:rFonts w:eastAsia="仿宋_GB2312"/>
                <w:kern w:val="0"/>
                <w:szCs w:val="21"/>
              </w:rPr>
              <w:t>CSSCI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hint="eastAsia" w:eastAsia="仿宋_GB2312"/>
                <w:kern w:val="0"/>
                <w:szCs w:val="21"/>
              </w:rPr>
              <w:t>E</w:t>
            </w:r>
            <w:r>
              <w:rPr>
                <w:rFonts w:eastAsia="仿宋_GB2312"/>
                <w:kern w:val="0"/>
                <w:szCs w:val="21"/>
              </w:rPr>
              <w:t>I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期刊、</w:t>
            </w:r>
            <w:r>
              <w:rPr>
                <w:rFonts w:hint="eastAsia" w:eastAsia="仿宋_GB2312"/>
                <w:kern w:val="0"/>
                <w:szCs w:val="21"/>
              </w:rPr>
              <w:t>A</w:t>
            </w:r>
            <w:r>
              <w:rPr>
                <w:rFonts w:eastAsia="仿宋_GB2312"/>
                <w:kern w:val="0"/>
                <w:szCs w:val="21"/>
              </w:rPr>
              <w:t>HCI</w:t>
            </w:r>
            <w:r>
              <w:rPr>
                <w:rFonts w:hint="eastAsia" w:eastAsia="仿宋_GB2312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L3.CSCD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北大核心、CSSCI扩展版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L4.CPCI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（I</w:t>
            </w:r>
            <w:r>
              <w:rPr>
                <w:rFonts w:eastAsia="仿宋_GB2312"/>
                <w:color w:val="000000"/>
                <w:kern w:val="0"/>
                <w:szCs w:val="21"/>
              </w:rPr>
              <w:t>STP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）、E</w:t>
            </w:r>
            <w:r>
              <w:rPr>
                <w:rFonts w:eastAsia="仿宋_GB2312"/>
                <w:color w:val="000000"/>
                <w:kern w:val="0"/>
                <w:szCs w:val="21"/>
              </w:rPr>
              <w:t>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会议收录论文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普通期刊、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省级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及以上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官方报纸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攻读双学位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（4分）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67.在校期间获得第二专业毕业或学位证书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N.参加专业性学科竞赛（5分）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N1.国家级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68.获得一等奖及以上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69.获得二等奖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N2.省级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N3.市校级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74.获得一等奖及以上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五、成长锻炼（10分）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O.参加学生组织并获得良好及以上等次评议（5分）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75.省市级学联主席及以上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76.省市级学联部门工作人员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hint="eastAsia" w:eastAsia="仿宋_GB2312"/>
                <w:kern w:val="0"/>
                <w:szCs w:val="21"/>
              </w:rPr>
              <w:t>校团委学生兼职副书记、</w:t>
            </w:r>
            <w:r>
              <w:rPr>
                <w:rFonts w:eastAsia="仿宋_GB2312"/>
                <w:kern w:val="0"/>
                <w:szCs w:val="21"/>
                <w:lang w:val="zh-CN"/>
              </w:rPr>
              <w:t>校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级学生会</w:t>
            </w: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</w:rPr>
              <w:t>研究生会</w:t>
            </w:r>
            <w:r>
              <w:rPr>
                <w:rFonts w:eastAsia="仿宋_GB2312"/>
                <w:kern w:val="0"/>
                <w:szCs w:val="21"/>
              </w:rPr>
              <w:t>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</w:t>
            </w:r>
            <w:r>
              <w:rPr>
                <w:rFonts w:hint="eastAsia" w:eastAsia="仿宋_GB2312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校团委工作部门学生负责人、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hint="eastAsia" w:eastAsia="仿宋_GB2312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</w:rPr>
              <w:t>工作部门负责人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79.团支书、班长、</w:t>
            </w:r>
            <w:r>
              <w:rPr>
                <w:rFonts w:hint="eastAsia" w:eastAsia="仿宋_GB2312"/>
                <w:kern w:val="0"/>
                <w:szCs w:val="21"/>
              </w:rPr>
              <w:t>社团</w:t>
            </w:r>
            <w:r>
              <w:rPr>
                <w:rFonts w:eastAsia="仿宋_GB2312"/>
                <w:kern w:val="0"/>
                <w:szCs w:val="21"/>
              </w:rPr>
              <w:t>负责人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院</w:t>
            </w:r>
            <w:r>
              <w:rPr>
                <w:rFonts w:hint="eastAsia" w:eastAsia="仿宋_GB2312"/>
                <w:kern w:val="0"/>
                <w:szCs w:val="21"/>
              </w:rPr>
              <w:t>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hint="eastAsia" w:eastAsia="仿宋_GB2312"/>
                <w:kern w:val="0"/>
                <w:szCs w:val="21"/>
              </w:rPr>
              <w:t>学生负责人、院系学生会（研究生会）工作部门负责人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hint="eastAsia" w:eastAsia="仿宋_GB2312"/>
                <w:kern w:val="0"/>
                <w:szCs w:val="21"/>
              </w:rPr>
              <w:t>校院团委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hint="eastAsia" w:eastAsia="仿宋_GB2312"/>
                <w:kern w:val="0"/>
                <w:szCs w:val="21"/>
              </w:rPr>
              <w:t>成员、校院学生会（研究生会）工作部门成员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P.获得优秀学生干部或优秀团干部、优秀共产党员、优秀共青团员、优秀毕业生等相关表彰（5分）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83.获得市级表彰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六、文体活动（10分）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Q.参加文艺类活动（5分）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87.获得市级奖励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R.参加体育竞赛类活动（5分）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89.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90.获得省级奖励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七、技能特长(10分)</w:t>
            </w: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S.获得国家级职业资格（技能）证书（4分）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S1.国家级职业资格证书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94.初级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S2.国家级职业技能等级证书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S3.全国计算机技术与软件专业技术资格（水平）证书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T.获得全国计算机等级考试证书（2分）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99.三级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100.二级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U.获得语言类等级考试（认证考试）证书（4分）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U1.普通话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101.一甲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102.一乙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103.二甲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U2.全国大学专业外语八级统考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U3.全国大学专业外语四级统考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U4.全国大学英语六级统考（非英语专业)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U5.全国大学英语四级统考（非英语专业)/全国大学英语三级统考（只针对非英语专业专科)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107.合格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U6.托福、雅思统考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U7.小语种考试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109.合格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注: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1.认证基准条件为学业成绩无挂科记录、无处分记录，需由学校相关行政部门开具证明材料；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2.所得奖项及经历须是大学期间获得；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3.细则中所涉及同一项目的不同子项目不叠加计分，以最高得分计算，如A和B可叠加计分，A1和A2不叠加计分，以A1、A2的最高分值计算；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4.参加综合素质A级证书认定的所在学期，每1期“青年大学习”（从本学期第1期至认定工作正式启动前）均完成学习，即可取得计分；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5.思想政治理论课分为：专科</w:t>
      </w:r>
      <w:r>
        <w:rPr>
          <w:rFonts w:hint="eastAsia" w:eastAsia="仿宋_GB2312"/>
          <w:sz w:val="28"/>
          <w:szCs w:val="28"/>
        </w:rPr>
        <w:t>生</w:t>
      </w:r>
      <w:r>
        <w:rPr>
          <w:rFonts w:eastAsia="仿宋_GB2312"/>
          <w:sz w:val="28"/>
          <w:szCs w:val="28"/>
        </w:rPr>
        <w:t>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hint="eastAsia" w:eastAsia="仿宋_GB2312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士研究生《中国马克思主义与当代》。专升本学生提供专科阶段思政课成绩证明；研究生需提供研究生阶段的思政课成绩证明。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6.本科生及研究生在7个类别中满足4个类别取得计分且总分数达到2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分（含2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”，专科生在7个类别中满足4个类别取得计分且总分数达到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分（含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”；</w:t>
      </w: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7.本评分最终解释权属团省委学校部、省学联秘书处。</w:t>
      </w: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四川省大学生“综合素质A级证书”系统</w:t>
      </w:r>
    </w:p>
    <w:p>
      <w:pPr>
        <w:spacing w:line="576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学生操作使用指南</w:t>
      </w:r>
    </w:p>
    <w:p>
      <w:pPr>
        <w:spacing w:line="576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（一）关注“天府新青年”、“四川学联”微信公众号，</w:t>
      </w:r>
      <w:r>
        <w:rPr>
          <w:rFonts w:eastAsia="仿宋_GB2312"/>
          <w:sz w:val="32"/>
          <w:szCs w:val="32"/>
        </w:rPr>
        <w:t>通过菜单栏选择</w:t>
      </w:r>
      <w:r>
        <w:rPr>
          <w:rFonts w:hint="eastAsia" w:ascii="仿宋_GB2312" w:hAnsi="仿宋_GB2312" w:eastAsia="仿宋_GB2312"/>
          <w:sz w:val="32"/>
          <w:szCs w:val="32"/>
        </w:rPr>
        <w:t>进入“综合素质A级证书”系统，认真填写相关注册信息并选择提交。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19050</wp:posOffset>
            </wp:positionV>
            <wp:extent cx="2919730" cy="4912995"/>
            <wp:effectExtent l="0" t="0" r="6350" b="9525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（二）进入信息申报页面后，仔细填报学校、院系专业、教育层次等信息；上传身份证照片（正面）、学生证照片、认证基准条件证明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（由校级相关部门开具）</w:t>
      </w:r>
      <w:r>
        <w:rPr>
          <w:rFonts w:hint="eastAsia" w:ascii="仿宋_GB2312" w:hAnsi="仿宋_GB2312" w:eastAsia="仿宋_GB2312"/>
          <w:sz w:val="32"/>
          <w:szCs w:val="32"/>
        </w:rPr>
        <w:t>；在选择认证项目中，根据下拉菜单逐级选择条件符合的认证项目，并上传相应的照片。当选择认证项目在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思想政治、社会实践、创新创业、专业学习、成长锻炼、文体活动、技能特长7个类别</w:t>
      </w:r>
      <w:r>
        <w:rPr>
          <w:rFonts w:hint="eastAsia"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满足4个类别取得计分，同时</w:t>
      </w:r>
      <w:r>
        <w:rPr>
          <w:rFonts w:hint="eastAsia" w:eastAsia="仿宋_GB2312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分（含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分）以上、</w:t>
      </w:r>
      <w:r>
        <w:rPr>
          <w:rFonts w:hint="eastAsia" w:eastAsia="仿宋_GB2312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总分数达到2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分（含2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分）以上</w:t>
      </w:r>
      <w:r>
        <w:rPr>
          <w:rFonts w:hint="eastAsia" w:eastAsia="仿宋_GB2312"/>
          <w:sz w:val="32"/>
          <w:szCs w:val="32"/>
        </w:rPr>
        <w:t>的条件后，</w:t>
      </w:r>
      <w:r>
        <w:rPr>
          <w:rFonts w:hint="eastAsia" w:ascii="仿宋_GB2312" w:hAnsi="仿宋_GB2312" w:eastAsia="仿宋_GB2312"/>
          <w:sz w:val="32"/>
          <w:szCs w:val="32"/>
        </w:rPr>
        <w:t>点击下方“提交认证”按钮即可完成申报，将出现“审核中”的页面。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19050" t="0" r="0" b="0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19050" t="0" r="0" b="0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如申报信息准确无误，由校级和省级审核通过后，将出现“通过”的页面。经“天府新青年”微信公众号公示后，学生可点击“下载电子证书”按钮，自行下载、打印四川省大学生“综合素质A级证书”。扫描证书下方二维码即可查验真伪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138430</wp:posOffset>
            </wp:positionV>
            <wp:extent cx="3953510" cy="5479415"/>
            <wp:effectExtent l="0" t="0" r="8890" b="6985"/>
            <wp:wrapNone/>
            <wp:docPr id="3" name="图片 3" descr="1606785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678509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0" b="0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-440690</wp:posOffset>
            </wp:positionV>
            <wp:extent cx="3114675" cy="5010150"/>
            <wp:effectExtent l="0" t="0" r="0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16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A"/>
    <w:rsid w:val="000120C4"/>
    <w:rsid w:val="00012D54"/>
    <w:rsid w:val="00015D60"/>
    <w:rsid w:val="000263E8"/>
    <w:rsid w:val="000279CD"/>
    <w:rsid w:val="00040A7A"/>
    <w:rsid w:val="000410D9"/>
    <w:rsid w:val="00053487"/>
    <w:rsid w:val="000638C2"/>
    <w:rsid w:val="0006605C"/>
    <w:rsid w:val="00074F15"/>
    <w:rsid w:val="00075DD6"/>
    <w:rsid w:val="00076E97"/>
    <w:rsid w:val="00085895"/>
    <w:rsid w:val="00085C94"/>
    <w:rsid w:val="00094346"/>
    <w:rsid w:val="00096500"/>
    <w:rsid w:val="000966E2"/>
    <w:rsid w:val="000A483A"/>
    <w:rsid w:val="000B28A1"/>
    <w:rsid w:val="000B4F20"/>
    <w:rsid w:val="000C008F"/>
    <w:rsid w:val="000C3707"/>
    <w:rsid w:val="000C3DAA"/>
    <w:rsid w:val="000C5D39"/>
    <w:rsid w:val="000E1539"/>
    <w:rsid w:val="000F2752"/>
    <w:rsid w:val="000F4FF0"/>
    <w:rsid w:val="001038EC"/>
    <w:rsid w:val="0010579C"/>
    <w:rsid w:val="00122FB3"/>
    <w:rsid w:val="00136EEB"/>
    <w:rsid w:val="001411B6"/>
    <w:rsid w:val="00150C3C"/>
    <w:rsid w:val="00152677"/>
    <w:rsid w:val="00172262"/>
    <w:rsid w:val="0018526F"/>
    <w:rsid w:val="00195A92"/>
    <w:rsid w:val="001A3CDB"/>
    <w:rsid w:val="001A6233"/>
    <w:rsid w:val="001A6DE9"/>
    <w:rsid w:val="001B777E"/>
    <w:rsid w:val="001C3A6B"/>
    <w:rsid w:val="001D24C6"/>
    <w:rsid w:val="001D542E"/>
    <w:rsid w:val="001E009E"/>
    <w:rsid w:val="001E1AD5"/>
    <w:rsid w:val="001F41E2"/>
    <w:rsid w:val="001F5EBA"/>
    <w:rsid w:val="00202BB2"/>
    <w:rsid w:val="0021212E"/>
    <w:rsid w:val="00212A81"/>
    <w:rsid w:val="00215EE6"/>
    <w:rsid w:val="00216F94"/>
    <w:rsid w:val="002279A2"/>
    <w:rsid w:val="00230809"/>
    <w:rsid w:val="00232DA0"/>
    <w:rsid w:val="002367C9"/>
    <w:rsid w:val="002379E0"/>
    <w:rsid w:val="00242B21"/>
    <w:rsid w:val="00251CAD"/>
    <w:rsid w:val="00256131"/>
    <w:rsid w:val="00257590"/>
    <w:rsid w:val="00260601"/>
    <w:rsid w:val="0026339A"/>
    <w:rsid w:val="0027549C"/>
    <w:rsid w:val="00283379"/>
    <w:rsid w:val="00284093"/>
    <w:rsid w:val="00287BAC"/>
    <w:rsid w:val="00292BEF"/>
    <w:rsid w:val="002A1842"/>
    <w:rsid w:val="002A6556"/>
    <w:rsid w:val="002A69BD"/>
    <w:rsid w:val="002A7D09"/>
    <w:rsid w:val="002B3DBD"/>
    <w:rsid w:val="002B5DEC"/>
    <w:rsid w:val="002B64E5"/>
    <w:rsid w:val="002B6E30"/>
    <w:rsid w:val="002C7C14"/>
    <w:rsid w:val="002D567F"/>
    <w:rsid w:val="002E3EBA"/>
    <w:rsid w:val="002E6D65"/>
    <w:rsid w:val="003251FE"/>
    <w:rsid w:val="00327C8E"/>
    <w:rsid w:val="003329D1"/>
    <w:rsid w:val="00351A39"/>
    <w:rsid w:val="00360FD5"/>
    <w:rsid w:val="00367F2D"/>
    <w:rsid w:val="00370F71"/>
    <w:rsid w:val="00390AE7"/>
    <w:rsid w:val="003B46DC"/>
    <w:rsid w:val="003B4788"/>
    <w:rsid w:val="003B47FD"/>
    <w:rsid w:val="003C0992"/>
    <w:rsid w:val="003C0F6E"/>
    <w:rsid w:val="003C3601"/>
    <w:rsid w:val="003C75FD"/>
    <w:rsid w:val="003D0928"/>
    <w:rsid w:val="003E085C"/>
    <w:rsid w:val="003E13CE"/>
    <w:rsid w:val="003E3A7A"/>
    <w:rsid w:val="003E4839"/>
    <w:rsid w:val="003F694E"/>
    <w:rsid w:val="003F7279"/>
    <w:rsid w:val="004050B5"/>
    <w:rsid w:val="0041434E"/>
    <w:rsid w:val="004163CA"/>
    <w:rsid w:val="0042785C"/>
    <w:rsid w:val="00427FB5"/>
    <w:rsid w:val="00434D7D"/>
    <w:rsid w:val="00440DF4"/>
    <w:rsid w:val="00442F52"/>
    <w:rsid w:val="00444F2C"/>
    <w:rsid w:val="00462065"/>
    <w:rsid w:val="00464023"/>
    <w:rsid w:val="00486D41"/>
    <w:rsid w:val="004936B0"/>
    <w:rsid w:val="004B2BD6"/>
    <w:rsid w:val="004B3798"/>
    <w:rsid w:val="004B3E56"/>
    <w:rsid w:val="004B5D3D"/>
    <w:rsid w:val="004C50A6"/>
    <w:rsid w:val="004D50D2"/>
    <w:rsid w:val="004E387E"/>
    <w:rsid w:val="00513DF8"/>
    <w:rsid w:val="00514A9F"/>
    <w:rsid w:val="00517754"/>
    <w:rsid w:val="0053029B"/>
    <w:rsid w:val="00555E30"/>
    <w:rsid w:val="00560A92"/>
    <w:rsid w:val="005724FA"/>
    <w:rsid w:val="005739FE"/>
    <w:rsid w:val="00577A96"/>
    <w:rsid w:val="00583104"/>
    <w:rsid w:val="0058732D"/>
    <w:rsid w:val="005A3846"/>
    <w:rsid w:val="005A4B23"/>
    <w:rsid w:val="005A4CA7"/>
    <w:rsid w:val="005A5906"/>
    <w:rsid w:val="005A70DD"/>
    <w:rsid w:val="005B10DE"/>
    <w:rsid w:val="005B548C"/>
    <w:rsid w:val="005C1D27"/>
    <w:rsid w:val="005C4F00"/>
    <w:rsid w:val="005C5260"/>
    <w:rsid w:val="005E3CF4"/>
    <w:rsid w:val="005E7FA8"/>
    <w:rsid w:val="005F4C60"/>
    <w:rsid w:val="005F6FAE"/>
    <w:rsid w:val="00611945"/>
    <w:rsid w:val="00615EAD"/>
    <w:rsid w:val="00631323"/>
    <w:rsid w:val="00642EAA"/>
    <w:rsid w:val="00642F11"/>
    <w:rsid w:val="00643EBB"/>
    <w:rsid w:val="006460C9"/>
    <w:rsid w:val="00656234"/>
    <w:rsid w:val="00660F0F"/>
    <w:rsid w:val="0066131B"/>
    <w:rsid w:val="006615DB"/>
    <w:rsid w:val="00671F46"/>
    <w:rsid w:val="00674850"/>
    <w:rsid w:val="00674AB9"/>
    <w:rsid w:val="00681C4A"/>
    <w:rsid w:val="006846DA"/>
    <w:rsid w:val="0068568F"/>
    <w:rsid w:val="00691A00"/>
    <w:rsid w:val="00696171"/>
    <w:rsid w:val="006A334A"/>
    <w:rsid w:val="006A566E"/>
    <w:rsid w:val="006A65D3"/>
    <w:rsid w:val="006B2B47"/>
    <w:rsid w:val="006C21A7"/>
    <w:rsid w:val="006C269D"/>
    <w:rsid w:val="006E3528"/>
    <w:rsid w:val="006E6C2D"/>
    <w:rsid w:val="006E7991"/>
    <w:rsid w:val="006F69C2"/>
    <w:rsid w:val="006F6BA5"/>
    <w:rsid w:val="007122F4"/>
    <w:rsid w:val="007152AB"/>
    <w:rsid w:val="0071778A"/>
    <w:rsid w:val="00721DA2"/>
    <w:rsid w:val="0072598B"/>
    <w:rsid w:val="00726D48"/>
    <w:rsid w:val="00735E3E"/>
    <w:rsid w:val="00743CA6"/>
    <w:rsid w:val="0074786F"/>
    <w:rsid w:val="0074795B"/>
    <w:rsid w:val="007722B5"/>
    <w:rsid w:val="00772895"/>
    <w:rsid w:val="00787165"/>
    <w:rsid w:val="00792DB5"/>
    <w:rsid w:val="007A27F2"/>
    <w:rsid w:val="007A6B6F"/>
    <w:rsid w:val="007B6A1B"/>
    <w:rsid w:val="007C4BE3"/>
    <w:rsid w:val="007C6D43"/>
    <w:rsid w:val="007D10B2"/>
    <w:rsid w:val="007D41C8"/>
    <w:rsid w:val="007D768A"/>
    <w:rsid w:val="007E032F"/>
    <w:rsid w:val="007E401C"/>
    <w:rsid w:val="007E611A"/>
    <w:rsid w:val="007F48E1"/>
    <w:rsid w:val="008101BF"/>
    <w:rsid w:val="00824142"/>
    <w:rsid w:val="00830B69"/>
    <w:rsid w:val="008349A8"/>
    <w:rsid w:val="00840427"/>
    <w:rsid w:val="008548ED"/>
    <w:rsid w:val="008614D2"/>
    <w:rsid w:val="00877D1E"/>
    <w:rsid w:val="00891DE4"/>
    <w:rsid w:val="008B112B"/>
    <w:rsid w:val="008D2744"/>
    <w:rsid w:val="008D36BE"/>
    <w:rsid w:val="008D5236"/>
    <w:rsid w:val="008E27E3"/>
    <w:rsid w:val="008E5078"/>
    <w:rsid w:val="008F1511"/>
    <w:rsid w:val="008F3906"/>
    <w:rsid w:val="008F3BF8"/>
    <w:rsid w:val="008F64D5"/>
    <w:rsid w:val="00903BF0"/>
    <w:rsid w:val="00907427"/>
    <w:rsid w:val="009124D9"/>
    <w:rsid w:val="00914E46"/>
    <w:rsid w:val="009259EE"/>
    <w:rsid w:val="00925E46"/>
    <w:rsid w:val="00927CD8"/>
    <w:rsid w:val="0094154A"/>
    <w:rsid w:val="00944963"/>
    <w:rsid w:val="00946700"/>
    <w:rsid w:val="0095537A"/>
    <w:rsid w:val="00957B07"/>
    <w:rsid w:val="00962843"/>
    <w:rsid w:val="0098148A"/>
    <w:rsid w:val="009851BE"/>
    <w:rsid w:val="0099627A"/>
    <w:rsid w:val="009A1D5B"/>
    <w:rsid w:val="009B5E97"/>
    <w:rsid w:val="009B637C"/>
    <w:rsid w:val="009C26B8"/>
    <w:rsid w:val="009C2930"/>
    <w:rsid w:val="009C3BD4"/>
    <w:rsid w:val="009C6670"/>
    <w:rsid w:val="009C72F0"/>
    <w:rsid w:val="009C7659"/>
    <w:rsid w:val="009D1F37"/>
    <w:rsid w:val="009D23D0"/>
    <w:rsid w:val="009D6383"/>
    <w:rsid w:val="009E1055"/>
    <w:rsid w:val="009E4C1B"/>
    <w:rsid w:val="009F1747"/>
    <w:rsid w:val="009F5DD2"/>
    <w:rsid w:val="00A0117E"/>
    <w:rsid w:val="00A13BC4"/>
    <w:rsid w:val="00A146A9"/>
    <w:rsid w:val="00A35403"/>
    <w:rsid w:val="00A43D02"/>
    <w:rsid w:val="00A46E25"/>
    <w:rsid w:val="00A619E0"/>
    <w:rsid w:val="00A77EA1"/>
    <w:rsid w:val="00A873C4"/>
    <w:rsid w:val="00AA1591"/>
    <w:rsid w:val="00AA1C86"/>
    <w:rsid w:val="00AB214F"/>
    <w:rsid w:val="00AB7237"/>
    <w:rsid w:val="00AD1FBE"/>
    <w:rsid w:val="00AE4DB4"/>
    <w:rsid w:val="00AE7BD3"/>
    <w:rsid w:val="00AF51A0"/>
    <w:rsid w:val="00B00478"/>
    <w:rsid w:val="00B022E3"/>
    <w:rsid w:val="00B11737"/>
    <w:rsid w:val="00B15EA5"/>
    <w:rsid w:val="00B24E25"/>
    <w:rsid w:val="00B31766"/>
    <w:rsid w:val="00B37710"/>
    <w:rsid w:val="00B42B06"/>
    <w:rsid w:val="00B46258"/>
    <w:rsid w:val="00B566DC"/>
    <w:rsid w:val="00B6121B"/>
    <w:rsid w:val="00B927B0"/>
    <w:rsid w:val="00B9786D"/>
    <w:rsid w:val="00BA4402"/>
    <w:rsid w:val="00BC01A7"/>
    <w:rsid w:val="00BC2EBF"/>
    <w:rsid w:val="00BC6609"/>
    <w:rsid w:val="00BD667A"/>
    <w:rsid w:val="00BE0768"/>
    <w:rsid w:val="00BE7565"/>
    <w:rsid w:val="00BF1CDC"/>
    <w:rsid w:val="00BF46D6"/>
    <w:rsid w:val="00C018FD"/>
    <w:rsid w:val="00C170B1"/>
    <w:rsid w:val="00C222E3"/>
    <w:rsid w:val="00C23921"/>
    <w:rsid w:val="00C24A07"/>
    <w:rsid w:val="00C2755A"/>
    <w:rsid w:val="00C34E52"/>
    <w:rsid w:val="00C37572"/>
    <w:rsid w:val="00C4366A"/>
    <w:rsid w:val="00C44EFE"/>
    <w:rsid w:val="00C45437"/>
    <w:rsid w:val="00C61067"/>
    <w:rsid w:val="00C752D0"/>
    <w:rsid w:val="00C77A61"/>
    <w:rsid w:val="00C87559"/>
    <w:rsid w:val="00C90794"/>
    <w:rsid w:val="00CA15F1"/>
    <w:rsid w:val="00CA3E84"/>
    <w:rsid w:val="00CA6562"/>
    <w:rsid w:val="00CC12B5"/>
    <w:rsid w:val="00CC193A"/>
    <w:rsid w:val="00CC1A9B"/>
    <w:rsid w:val="00CC7CF5"/>
    <w:rsid w:val="00CC7E9F"/>
    <w:rsid w:val="00CD2974"/>
    <w:rsid w:val="00CD77F1"/>
    <w:rsid w:val="00CE1571"/>
    <w:rsid w:val="00CE3ED8"/>
    <w:rsid w:val="00CF3926"/>
    <w:rsid w:val="00D0103E"/>
    <w:rsid w:val="00D14499"/>
    <w:rsid w:val="00D16732"/>
    <w:rsid w:val="00D16A71"/>
    <w:rsid w:val="00D16C63"/>
    <w:rsid w:val="00D252FE"/>
    <w:rsid w:val="00D32D73"/>
    <w:rsid w:val="00D34155"/>
    <w:rsid w:val="00D47AC3"/>
    <w:rsid w:val="00D51E77"/>
    <w:rsid w:val="00D54BE0"/>
    <w:rsid w:val="00D5544C"/>
    <w:rsid w:val="00D573ED"/>
    <w:rsid w:val="00D60971"/>
    <w:rsid w:val="00D70F74"/>
    <w:rsid w:val="00D7206F"/>
    <w:rsid w:val="00D812A1"/>
    <w:rsid w:val="00D81F84"/>
    <w:rsid w:val="00D8746E"/>
    <w:rsid w:val="00D922F2"/>
    <w:rsid w:val="00D92CFD"/>
    <w:rsid w:val="00D950EF"/>
    <w:rsid w:val="00DA2275"/>
    <w:rsid w:val="00DA6FBA"/>
    <w:rsid w:val="00DB1D9F"/>
    <w:rsid w:val="00DC0D49"/>
    <w:rsid w:val="00DC5009"/>
    <w:rsid w:val="00DC7F25"/>
    <w:rsid w:val="00DD2BA9"/>
    <w:rsid w:val="00DE5716"/>
    <w:rsid w:val="00DF679B"/>
    <w:rsid w:val="00E05F2B"/>
    <w:rsid w:val="00E07501"/>
    <w:rsid w:val="00E07E18"/>
    <w:rsid w:val="00E13206"/>
    <w:rsid w:val="00E13B9D"/>
    <w:rsid w:val="00E167EE"/>
    <w:rsid w:val="00E17452"/>
    <w:rsid w:val="00E2114C"/>
    <w:rsid w:val="00E3350E"/>
    <w:rsid w:val="00E35A2F"/>
    <w:rsid w:val="00E41168"/>
    <w:rsid w:val="00E42E15"/>
    <w:rsid w:val="00E50367"/>
    <w:rsid w:val="00E5555E"/>
    <w:rsid w:val="00E57535"/>
    <w:rsid w:val="00E679CC"/>
    <w:rsid w:val="00E83E38"/>
    <w:rsid w:val="00E851B7"/>
    <w:rsid w:val="00E91DED"/>
    <w:rsid w:val="00E953CB"/>
    <w:rsid w:val="00EA64A4"/>
    <w:rsid w:val="00EA72CF"/>
    <w:rsid w:val="00EB29E1"/>
    <w:rsid w:val="00EB50A2"/>
    <w:rsid w:val="00EC2436"/>
    <w:rsid w:val="00ED08DC"/>
    <w:rsid w:val="00EE3C12"/>
    <w:rsid w:val="00EE6771"/>
    <w:rsid w:val="00F02301"/>
    <w:rsid w:val="00F13331"/>
    <w:rsid w:val="00F16C74"/>
    <w:rsid w:val="00F20E3F"/>
    <w:rsid w:val="00F352C4"/>
    <w:rsid w:val="00F46182"/>
    <w:rsid w:val="00F47589"/>
    <w:rsid w:val="00F50B54"/>
    <w:rsid w:val="00F60B83"/>
    <w:rsid w:val="00F63F23"/>
    <w:rsid w:val="00F64409"/>
    <w:rsid w:val="00F64BEF"/>
    <w:rsid w:val="00F86008"/>
    <w:rsid w:val="00F86CB5"/>
    <w:rsid w:val="00F87801"/>
    <w:rsid w:val="00F93D7B"/>
    <w:rsid w:val="00FA28F7"/>
    <w:rsid w:val="00FA3AE5"/>
    <w:rsid w:val="00FA3EFA"/>
    <w:rsid w:val="00FA4732"/>
    <w:rsid w:val="00FA64D2"/>
    <w:rsid w:val="00FC098C"/>
    <w:rsid w:val="00FE29CE"/>
    <w:rsid w:val="00FE4FB3"/>
    <w:rsid w:val="00FF090A"/>
    <w:rsid w:val="0189546B"/>
    <w:rsid w:val="02C0606E"/>
    <w:rsid w:val="02C43119"/>
    <w:rsid w:val="03C96711"/>
    <w:rsid w:val="045A3F4F"/>
    <w:rsid w:val="04C5285F"/>
    <w:rsid w:val="04CF2DFF"/>
    <w:rsid w:val="04EA4494"/>
    <w:rsid w:val="055424CE"/>
    <w:rsid w:val="05906E88"/>
    <w:rsid w:val="05BE31CA"/>
    <w:rsid w:val="06983A5E"/>
    <w:rsid w:val="06C80325"/>
    <w:rsid w:val="06D922CA"/>
    <w:rsid w:val="072622A2"/>
    <w:rsid w:val="074D1EB9"/>
    <w:rsid w:val="07785591"/>
    <w:rsid w:val="079B2FCE"/>
    <w:rsid w:val="08905DEA"/>
    <w:rsid w:val="094E51F8"/>
    <w:rsid w:val="09685DFB"/>
    <w:rsid w:val="09762B92"/>
    <w:rsid w:val="0A703F37"/>
    <w:rsid w:val="0BC4669F"/>
    <w:rsid w:val="0C6174EE"/>
    <w:rsid w:val="0D2D47FA"/>
    <w:rsid w:val="0D464FC4"/>
    <w:rsid w:val="0D862E1A"/>
    <w:rsid w:val="0DC15AA0"/>
    <w:rsid w:val="0DCC18B3"/>
    <w:rsid w:val="0E000BE4"/>
    <w:rsid w:val="0E2F5845"/>
    <w:rsid w:val="0EC63A6A"/>
    <w:rsid w:val="0ED56CD5"/>
    <w:rsid w:val="0FAA1C5D"/>
    <w:rsid w:val="0FDD5D0D"/>
    <w:rsid w:val="101F3DEE"/>
    <w:rsid w:val="10892A30"/>
    <w:rsid w:val="109A0FE2"/>
    <w:rsid w:val="10BB6076"/>
    <w:rsid w:val="11724BAC"/>
    <w:rsid w:val="11B44065"/>
    <w:rsid w:val="126148DC"/>
    <w:rsid w:val="12E03019"/>
    <w:rsid w:val="130A7ACB"/>
    <w:rsid w:val="134E6A3B"/>
    <w:rsid w:val="136D76B9"/>
    <w:rsid w:val="146D250B"/>
    <w:rsid w:val="14AF26D5"/>
    <w:rsid w:val="14F2232B"/>
    <w:rsid w:val="157169BD"/>
    <w:rsid w:val="15A75622"/>
    <w:rsid w:val="15D65978"/>
    <w:rsid w:val="171665F8"/>
    <w:rsid w:val="171A79F6"/>
    <w:rsid w:val="17250397"/>
    <w:rsid w:val="17452F99"/>
    <w:rsid w:val="175A16C7"/>
    <w:rsid w:val="188E5B77"/>
    <w:rsid w:val="18EF0876"/>
    <w:rsid w:val="19042D9A"/>
    <w:rsid w:val="190C5C28"/>
    <w:rsid w:val="191D28AF"/>
    <w:rsid w:val="1A443726"/>
    <w:rsid w:val="1A992E30"/>
    <w:rsid w:val="1B87502D"/>
    <w:rsid w:val="1C513627"/>
    <w:rsid w:val="1C514D41"/>
    <w:rsid w:val="1CEC2380"/>
    <w:rsid w:val="1D04507E"/>
    <w:rsid w:val="1D1A57B1"/>
    <w:rsid w:val="1D916391"/>
    <w:rsid w:val="1DBE350A"/>
    <w:rsid w:val="1DD824AF"/>
    <w:rsid w:val="1DE8429E"/>
    <w:rsid w:val="1E7E7B33"/>
    <w:rsid w:val="1E9217B7"/>
    <w:rsid w:val="1F9266F0"/>
    <w:rsid w:val="1FA45DF7"/>
    <w:rsid w:val="1FE06EDA"/>
    <w:rsid w:val="1FE201B0"/>
    <w:rsid w:val="20510D47"/>
    <w:rsid w:val="20DF487F"/>
    <w:rsid w:val="211C305E"/>
    <w:rsid w:val="215522BF"/>
    <w:rsid w:val="2179635C"/>
    <w:rsid w:val="222E41A0"/>
    <w:rsid w:val="22B13357"/>
    <w:rsid w:val="23140F9B"/>
    <w:rsid w:val="2371511E"/>
    <w:rsid w:val="245438B6"/>
    <w:rsid w:val="24994043"/>
    <w:rsid w:val="24E410E1"/>
    <w:rsid w:val="24E92D46"/>
    <w:rsid w:val="2505174B"/>
    <w:rsid w:val="25B07665"/>
    <w:rsid w:val="27045479"/>
    <w:rsid w:val="27DB313C"/>
    <w:rsid w:val="28174C32"/>
    <w:rsid w:val="28497F2F"/>
    <w:rsid w:val="287D4461"/>
    <w:rsid w:val="28D16D0D"/>
    <w:rsid w:val="28E40DEC"/>
    <w:rsid w:val="2922074B"/>
    <w:rsid w:val="29246C8C"/>
    <w:rsid w:val="29452B8B"/>
    <w:rsid w:val="29953982"/>
    <w:rsid w:val="29B4657B"/>
    <w:rsid w:val="29D615F1"/>
    <w:rsid w:val="2A344F52"/>
    <w:rsid w:val="2AAA7201"/>
    <w:rsid w:val="2AD17F48"/>
    <w:rsid w:val="2ADA1762"/>
    <w:rsid w:val="2BA94638"/>
    <w:rsid w:val="2C09177B"/>
    <w:rsid w:val="2C9C4C78"/>
    <w:rsid w:val="2D4609D6"/>
    <w:rsid w:val="2E9A421F"/>
    <w:rsid w:val="2FF01C06"/>
    <w:rsid w:val="302319D7"/>
    <w:rsid w:val="30400EFA"/>
    <w:rsid w:val="304D3E82"/>
    <w:rsid w:val="306A027E"/>
    <w:rsid w:val="309C6D14"/>
    <w:rsid w:val="30A145E9"/>
    <w:rsid w:val="30B12BF1"/>
    <w:rsid w:val="31091081"/>
    <w:rsid w:val="31406FDD"/>
    <w:rsid w:val="31BE13AF"/>
    <w:rsid w:val="32B020B5"/>
    <w:rsid w:val="32B70FBB"/>
    <w:rsid w:val="330C725A"/>
    <w:rsid w:val="331B1389"/>
    <w:rsid w:val="333E321F"/>
    <w:rsid w:val="33B05ADC"/>
    <w:rsid w:val="33CD26A8"/>
    <w:rsid w:val="33D46798"/>
    <w:rsid w:val="34002583"/>
    <w:rsid w:val="34026586"/>
    <w:rsid w:val="3408616B"/>
    <w:rsid w:val="35BC2C11"/>
    <w:rsid w:val="35C348E3"/>
    <w:rsid w:val="35C673C5"/>
    <w:rsid w:val="35FC4929"/>
    <w:rsid w:val="36265D5D"/>
    <w:rsid w:val="36517A2F"/>
    <w:rsid w:val="365D1E7C"/>
    <w:rsid w:val="369F70A9"/>
    <w:rsid w:val="37213835"/>
    <w:rsid w:val="374943E9"/>
    <w:rsid w:val="380D1D41"/>
    <w:rsid w:val="381C789A"/>
    <w:rsid w:val="383B7C9B"/>
    <w:rsid w:val="3941547E"/>
    <w:rsid w:val="3A145288"/>
    <w:rsid w:val="3A746C3B"/>
    <w:rsid w:val="3B044097"/>
    <w:rsid w:val="3BC561A9"/>
    <w:rsid w:val="3C337F79"/>
    <w:rsid w:val="3C464471"/>
    <w:rsid w:val="3CED2681"/>
    <w:rsid w:val="3DCE3920"/>
    <w:rsid w:val="3E1C1BB0"/>
    <w:rsid w:val="3E317010"/>
    <w:rsid w:val="3E715504"/>
    <w:rsid w:val="3EE44D3A"/>
    <w:rsid w:val="3F640446"/>
    <w:rsid w:val="3F852516"/>
    <w:rsid w:val="3F87528A"/>
    <w:rsid w:val="3F9F24A0"/>
    <w:rsid w:val="3FEC1F59"/>
    <w:rsid w:val="402A08D4"/>
    <w:rsid w:val="40385AC4"/>
    <w:rsid w:val="40885B43"/>
    <w:rsid w:val="40CC5769"/>
    <w:rsid w:val="411F49ED"/>
    <w:rsid w:val="419812B1"/>
    <w:rsid w:val="41B3412F"/>
    <w:rsid w:val="41C73B79"/>
    <w:rsid w:val="41E9763B"/>
    <w:rsid w:val="422D3138"/>
    <w:rsid w:val="42D76F4B"/>
    <w:rsid w:val="42E874D3"/>
    <w:rsid w:val="430E1911"/>
    <w:rsid w:val="4329191B"/>
    <w:rsid w:val="432E18B5"/>
    <w:rsid w:val="433A5C59"/>
    <w:rsid w:val="4359650D"/>
    <w:rsid w:val="43A17A5C"/>
    <w:rsid w:val="43CB5548"/>
    <w:rsid w:val="43D359C8"/>
    <w:rsid w:val="44015D79"/>
    <w:rsid w:val="44162DF8"/>
    <w:rsid w:val="441E1886"/>
    <w:rsid w:val="44282AD8"/>
    <w:rsid w:val="445213DA"/>
    <w:rsid w:val="454724B5"/>
    <w:rsid w:val="45B11EE5"/>
    <w:rsid w:val="45C53FBB"/>
    <w:rsid w:val="45F72659"/>
    <w:rsid w:val="46037C38"/>
    <w:rsid w:val="461D7973"/>
    <w:rsid w:val="467E6989"/>
    <w:rsid w:val="46AF6585"/>
    <w:rsid w:val="470E60C7"/>
    <w:rsid w:val="47D94D23"/>
    <w:rsid w:val="481A4822"/>
    <w:rsid w:val="48BF769C"/>
    <w:rsid w:val="4922170E"/>
    <w:rsid w:val="49B336E0"/>
    <w:rsid w:val="4A33446B"/>
    <w:rsid w:val="4AC152D7"/>
    <w:rsid w:val="4B5E729C"/>
    <w:rsid w:val="4B9220FD"/>
    <w:rsid w:val="4B9A5798"/>
    <w:rsid w:val="4BA308EA"/>
    <w:rsid w:val="4BC5135C"/>
    <w:rsid w:val="4C0C7BEB"/>
    <w:rsid w:val="4CD42FCC"/>
    <w:rsid w:val="4D2E68AC"/>
    <w:rsid w:val="4DEA5F62"/>
    <w:rsid w:val="4DF92CF9"/>
    <w:rsid w:val="4E607225"/>
    <w:rsid w:val="4E67188A"/>
    <w:rsid w:val="4EE706C0"/>
    <w:rsid w:val="4EEA7E35"/>
    <w:rsid w:val="4F4304DC"/>
    <w:rsid w:val="4F5B57F6"/>
    <w:rsid w:val="4FBB1DA7"/>
    <w:rsid w:val="503735A8"/>
    <w:rsid w:val="5049179D"/>
    <w:rsid w:val="51202692"/>
    <w:rsid w:val="519647E9"/>
    <w:rsid w:val="51B70980"/>
    <w:rsid w:val="51BA6633"/>
    <w:rsid w:val="51FD4E24"/>
    <w:rsid w:val="52320F83"/>
    <w:rsid w:val="52387904"/>
    <w:rsid w:val="523E26DE"/>
    <w:rsid w:val="528A4923"/>
    <w:rsid w:val="52B007B9"/>
    <w:rsid w:val="532213DF"/>
    <w:rsid w:val="536E756A"/>
    <w:rsid w:val="5389269B"/>
    <w:rsid w:val="544D5FFA"/>
    <w:rsid w:val="547B0D29"/>
    <w:rsid w:val="54963F23"/>
    <w:rsid w:val="54CB7D46"/>
    <w:rsid w:val="552B7978"/>
    <w:rsid w:val="55561F84"/>
    <w:rsid w:val="558B6968"/>
    <w:rsid w:val="55B17E67"/>
    <w:rsid w:val="561D39F1"/>
    <w:rsid w:val="564B2420"/>
    <w:rsid w:val="56BA37D7"/>
    <w:rsid w:val="57017922"/>
    <w:rsid w:val="58111166"/>
    <w:rsid w:val="585338F8"/>
    <w:rsid w:val="58610DC2"/>
    <w:rsid w:val="58A11527"/>
    <w:rsid w:val="58AC7674"/>
    <w:rsid w:val="58B75063"/>
    <w:rsid w:val="59466065"/>
    <w:rsid w:val="5A25732A"/>
    <w:rsid w:val="5A2A5881"/>
    <w:rsid w:val="5A3E691C"/>
    <w:rsid w:val="5A5468C1"/>
    <w:rsid w:val="5A9E620F"/>
    <w:rsid w:val="5AC1681A"/>
    <w:rsid w:val="5AF9191B"/>
    <w:rsid w:val="5B086A11"/>
    <w:rsid w:val="5B2F7529"/>
    <w:rsid w:val="5B7153AB"/>
    <w:rsid w:val="5BEF2219"/>
    <w:rsid w:val="5C13779B"/>
    <w:rsid w:val="5C4F5402"/>
    <w:rsid w:val="5C604B45"/>
    <w:rsid w:val="5CA5683B"/>
    <w:rsid w:val="5CB0091F"/>
    <w:rsid w:val="5CBB333A"/>
    <w:rsid w:val="5CCC0B3D"/>
    <w:rsid w:val="5CD66EB3"/>
    <w:rsid w:val="5D862F00"/>
    <w:rsid w:val="5DBA0DD1"/>
    <w:rsid w:val="5DFC2709"/>
    <w:rsid w:val="5E343DEF"/>
    <w:rsid w:val="5EDF0C87"/>
    <w:rsid w:val="5EEC1FAF"/>
    <w:rsid w:val="5EFE708F"/>
    <w:rsid w:val="5F1B0D98"/>
    <w:rsid w:val="5F2A52D2"/>
    <w:rsid w:val="5F4905E3"/>
    <w:rsid w:val="5F636C73"/>
    <w:rsid w:val="5F8E01FF"/>
    <w:rsid w:val="5F9272C5"/>
    <w:rsid w:val="5FBC2B56"/>
    <w:rsid w:val="5FE3558D"/>
    <w:rsid w:val="5FF445D3"/>
    <w:rsid w:val="60681920"/>
    <w:rsid w:val="60CE33DC"/>
    <w:rsid w:val="61400667"/>
    <w:rsid w:val="61F66503"/>
    <w:rsid w:val="61FB33CF"/>
    <w:rsid w:val="621F1BD9"/>
    <w:rsid w:val="622E68B7"/>
    <w:rsid w:val="62432D68"/>
    <w:rsid w:val="62713F90"/>
    <w:rsid w:val="62CC5CA6"/>
    <w:rsid w:val="63390858"/>
    <w:rsid w:val="63AE5D59"/>
    <w:rsid w:val="63C274B8"/>
    <w:rsid w:val="64C17243"/>
    <w:rsid w:val="65DC19B6"/>
    <w:rsid w:val="65E826C0"/>
    <w:rsid w:val="66476854"/>
    <w:rsid w:val="6687560B"/>
    <w:rsid w:val="66A72988"/>
    <w:rsid w:val="66B21D89"/>
    <w:rsid w:val="676A5F05"/>
    <w:rsid w:val="677A3083"/>
    <w:rsid w:val="679E4E47"/>
    <w:rsid w:val="68642244"/>
    <w:rsid w:val="68AE414D"/>
    <w:rsid w:val="693A722F"/>
    <w:rsid w:val="696F6360"/>
    <w:rsid w:val="6A8B342E"/>
    <w:rsid w:val="6A8F1961"/>
    <w:rsid w:val="6ACE742B"/>
    <w:rsid w:val="6B330454"/>
    <w:rsid w:val="6B3D7C7E"/>
    <w:rsid w:val="6B735376"/>
    <w:rsid w:val="6B761858"/>
    <w:rsid w:val="6B790163"/>
    <w:rsid w:val="6BEC690F"/>
    <w:rsid w:val="6CAB36D8"/>
    <w:rsid w:val="6CF14D2C"/>
    <w:rsid w:val="6CF766A1"/>
    <w:rsid w:val="6D055500"/>
    <w:rsid w:val="6D18628B"/>
    <w:rsid w:val="6D326E35"/>
    <w:rsid w:val="6DD349D7"/>
    <w:rsid w:val="6DD4520E"/>
    <w:rsid w:val="6E660E12"/>
    <w:rsid w:val="6E825B1C"/>
    <w:rsid w:val="6FF4563F"/>
    <w:rsid w:val="70030021"/>
    <w:rsid w:val="706258C9"/>
    <w:rsid w:val="706D3EDF"/>
    <w:rsid w:val="70D71FDC"/>
    <w:rsid w:val="70F40121"/>
    <w:rsid w:val="711A280D"/>
    <w:rsid w:val="71840C76"/>
    <w:rsid w:val="71A55FFE"/>
    <w:rsid w:val="71CC7543"/>
    <w:rsid w:val="725308BB"/>
    <w:rsid w:val="726D3849"/>
    <w:rsid w:val="736A4F52"/>
    <w:rsid w:val="7439089F"/>
    <w:rsid w:val="74F35E11"/>
    <w:rsid w:val="75117320"/>
    <w:rsid w:val="753913DE"/>
    <w:rsid w:val="75E21BF7"/>
    <w:rsid w:val="76386C16"/>
    <w:rsid w:val="76691AD0"/>
    <w:rsid w:val="76E26464"/>
    <w:rsid w:val="773527AE"/>
    <w:rsid w:val="7796109B"/>
    <w:rsid w:val="77FB405D"/>
    <w:rsid w:val="78096E74"/>
    <w:rsid w:val="78F90BCE"/>
    <w:rsid w:val="79CC46E0"/>
    <w:rsid w:val="79D52ABF"/>
    <w:rsid w:val="79DB277C"/>
    <w:rsid w:val="7A376CEB"/>
    <w:rsid w:val="7B0C02CB"/>
    <w:rsid w:val="7BE87D63"/>
    <w:rsid w:val="7BEB1AEB"/>
    <w:rsid w:val="7C9C6602"/>
    <w:rsid w:val="7C9E5802"/>
    <w:rsid w:val="7DA26664"/>
    <w:rsid w:val="7DE272F7"/>
    <w:rsid w:val="7EC95088"/>
    <w:rsid w:val="7ECF237D"/>
    <w:rsid w:val="7F1C589E"/>
    <w:rsid w:val="7F543CB3"/>
    <w:rsid w:val="7FA46E76"/>
    <w:rsid w:val="7F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pPr>
      <w:jc w:val="left"/>
    </w:pPr>
    <w:rPr>
      <w:kern w:val="0"/>
      <w:sz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cs="黑体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主题 字符"/>
    <w:link w:val="7"/>
    <w:qFormat/>
    <w:uiPriority w:val="99"/>
    <w:rPr>
      <w:rFonts w:ascii="Times New Roman" w:hAnsi="Times New Roman"/>
      <w:b/>
      <w:bCs/>
      <w:szCs w:val="24"/>
    </w:rPr>
  </w:style>
  <w:style w:type="character" w:customStyle="1" w:styleId="19">
    <w:name w:val="批注主题 Char1"/>
    <w:basedOn w:val="2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文字 Char1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文字 字符"/>
    <w:link w:val="2"/>
    <w:uiPriority w:val="99"/>
    <w:rPr>
      <w:rFonts w:ascii="Times New Roman" w:hAnsi="Times New Roman"/>
      <w:szCs w:val="24"/>
    </w:rPr>
  </w:style>
  <w:style w:type="character" w:customStyle="1" w:styleId="22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Char2"/>
    <w:basedOn w:val="9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4">
    <w:name w:val="批注主题 Char2"/>
    <w:basedOn w:val="23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25">
    <w:name w:val="页脚 Char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56AC6-BCBF-4439-A50A-B5201706C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1163</Words>
  <Characters>6632</Characters>
  <Lines>55</Lines>
  <Paragraphs>15</Paragraphs>
  <TotalTime>124</TotalTime>
  <ScaleCrop>false</ScaleCrop>
  <LinksUpToDate>false</LinksUpToDate>
  <CharactersWithSpaces>7780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2019-04-16T02:34:00Z</dcterms:created>
  <dc:creator>User</dc:creator>
  <cp:lastModifiedBy>zc</cp:lastModifiedBy>
  <cp:lastPrinted>2020-05-09T08:24:00Z</cp:lastPrinted>
  <dcterms:modified xsi:type="dcterms:W3CDTF">2021-12-09T08:59:52Z</dcterms:modified>
  <dc:title>排版要求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162A6184B2994E43B98E9F789EC1AAC1</vt:lpwstr>
  </property>
</Properties>
</file>